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DFDFD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eastAsia="黑体" w:cs="Times New Roman"/>
          <w:color w:val="000000"/>
          <w:sz w:val="32"/>
          <w:szCs w:val="32"/>
          <w:shd w:val="clear" w:color="auto" w:fill="FDFDFD"/>
          <w:lang w:val="en-US" w:eastAsia="zh-CN"/>
        </w:rPr>
        <w:t>附件1</w:t>
      </w:r>
    </w:p>
    <w:p>
      <w:pPr>
        <w:spacing w:before="156" w:beforeLines="50"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娄底市市直事业单位202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年集中公开招聘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（选调）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工作人员岗位表</w:t>
      </w:r>
    </w:p>
    <w:tbl>
      <w:tblPr>
        <w:tblStyle w:val="2"/>
        <w:tblW w:w="550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34"/>
        <w:gridCol w:w="2521"/>
        <w:gridCol w:w="1532"/>
        <w:gridCol w:w="2024"/>
        <w:gridCol w:w="748"/>
        <w:gridCol w:w="2402"/>
        <w:gridCol w:w="1381"/>
        <w:gridCol w:w="975"/>
        <w:gridCol w:w="2995"/>
        <w:gridCol w:w="2507"/>
        <w:gridCol w:w="1614"/>
        <w:gridCol w:w="24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Header/>
          <w:jc w:val="center"/>
        </w:trPr>
        <w:tc>
          <w:tcPr>
            <w:tcW w:w="1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公开招聘计划23名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44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2251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35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53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Header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5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娄底市公共资源交易中心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财务会计岗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财务会计与审计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初级及以上会计职称，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2年以上会计工作经历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18073881919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娄底市政府采购中心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综合管理岗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高校毕业生岗位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18073881919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娄底市机关健康服务中心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综合文秘岗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2年以上文秘工作经历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17707386199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娄底市行政审批事务中心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电子信息类、计算机类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15307386187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娄底市人工影响天气办公室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气象类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15273830827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娄底市涟源生态环境监测站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环境科学、环境工程、环境科学与工程、环境生态工程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13873813218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娄底市涟源生态环境监测站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环境科学、环境工程、环境科学与工程、环境生态工程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13873813218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娄底市市场监督管理局直属分局涟滨街道办事处市场监督管理所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17373800066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娄底市市场监督管理局直属分局涟滨街道办事处市场监督管理所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法律专业岗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17373800066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18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娄底市市场监督管理局直属分局涟滨街道办事处市场监督管理所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财务专业岗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17373800066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娄底市精细陶瓷工业技术检测中心（国家电子陶瓷产品质量监督检验中心（湖南））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材料科学与工程、粉体材料科学与工程、材料成型及控制工程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17373800066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娄底市消费者权益保护委员会秘书处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17373800066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娄底市全民健身服务中心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本招聘岗位服务期限不少于3年（本岗位为差额编制）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15707381126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娄底市综治中心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专业技术岗</w:t>
            </w:r>
          </w:p>
        </w:tc>
        <w:tc>
          <w:tcPr>
            <w:tcW w:w="1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35周岁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本科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电子信息类、计算机类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研究生以上学历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年龄可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放宽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40周岁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18673849712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娄底市政府法律服务中心（娄底市法律援助中心）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财务会计岗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会计学、财务管理、财务会计与审计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初级及以上会计职称，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2年以上相关工作经历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15873887678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娄底市水利水电勘测设计院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公益二类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水利类、水利工程类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硕士研究生及以上学历或副高及以上职称者，年龄可放宽至40周岁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13873899398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娄底市水土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  <w:t>保持监测中心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水利类、土建类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3617385698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zh-CN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娄底市疾控中心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财务会计岗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会计学、财务会计与审计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初级及以上会计职称，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2年以上会计工作经历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19607381667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娄底市特殊教育学校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财务会计岗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会计学、财务管理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初级及以上会计职称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本招聘岗位服务期限不少于3年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13297382909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娄底市直机关幼儿园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公益二类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财务会计岗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会计学、财务管理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初级及以上会计职称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19973822912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娄底市粮油质量检测中心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工商管理类、计算机类、食品检验与生物类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15080835677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公开选调计划6名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娄底市粮油质量检测中心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经济学类、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" w:eastAsia="zh-CN"/>
              </w:rPr>
              <w:t>公共管理类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15080835677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娄底市电力行政执法（人防行政执法）支队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" w:eastAsia="zh-CN"/>
              </w:rPr>
              <w:t>中国语言文学类、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法学类、土建类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15080835677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娄底市政府投资审计事务中心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计算机类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19873277825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娄底市民营企业服务中心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综合文字岗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中国语言文学类、新闻传播学类、经济学类、法学类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18973836503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娄底市财政科研所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公益一类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35周岁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学士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经济学类、工商管理、会计学、财务管理、审计学、财务会计与审计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15273867730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</w:pP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注：岗位表备注为高校毕业生岗位的仅限202</w:t>
      </w:r>
      <w:r>
        <w:rPr>
          <w:rFonts w:hint="eastAsia" w:cs="Times New Roman"/>
          <w:b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年应届高校毕业生(含20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cs="Times New Roman"/>
          <w:b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、20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cs="Times New Roman"/>
          <w:b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年毕业尚在择业期内未落实工作单位的高校毕业生)报考。</w:t>
      </w:r>
    </w:p>
    <w:sectPr>
      <w:pgSz w:w="23811" w:h="16838" w:orient="landscape"/>
      <w:pgMar w:top="1701" w:right="1701" w:bottom="170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6D86169D"/>
    <w:rsid w:val="09493EAA"/>
    <w:rsid w:val="0A845022"/>
    <w:rsid w:val="11B043B6"/>
    <w:rsid w:val="172E0808"/>
    <w:rsid w:val="1BF70A1D"/>
    <w:rsid w:val="23731508"/>
    <w:rsid w:val="2CB1387F"/>
    <w:rsid w:val="2D3B4C6C"/>
    <w:rsid w:val="30B3353A"/>
    <w:rsid w:val="39FF913B"/>
    <w:rsid w:val="3C8A6B5E"/>
    <w:rsid w:val="3D8E52E1"/>
    <w:rsid w:val="3F4D73AD"/>
    <w:rsid w:val="3FFE886C"/>
    <w:rsid w:val="45FB2530"/>
    <w:rsid w:val="4A9D75DB"/>
    <w:rsid w:val="505C355C"/>
    <w:rsid w:val="56012F87"/>
    <w:rsid w:val="57C14D4B"/>
    <w:rsid w:val="5DD1410F"/>
    <w:rsid w:val="5E936D04"/>
    <w:rsid w:val="5F704D5D"/>
    <w:rsid w:val="60E4774E"/>
    <w:rsid w:val="62292AD6"/>
    <w:rsid w:val="63BFCD08"/>
    <w:rsid w:val="653036C2"/>
    <w:rsid w:val="6B1A789C"/>
    <w:rsid w:val="6BE56E30"/>
    <w:rsid w:val="6D86169D"/>
    <w:rsid w:val="6F9EF2E4"/>
    <w:rsid w:val="6FE23645"/>
    <w:rsid w:val="6FFD7FEC"/>
    <w:rsid w:val="779F75D7"/>
    <w:rsid w:val="781A71E1"/>
    <w:rsid w:val="78BA3C8A"/>
    <w:rsid w:val="7B043F13"/>
    <w:rsid w:val="7B2D15E3"/>
    <w:rsid w:val="7BAF3BC1"/>
    <w:rsid w:val="7D126BC4"/>
    <w:rsid w:val="7DDA7B67"/>
    <w:rsid w:val="7E9F5CE6"/>
    <w:rsid w:val="7FBB21E6"/>
    <w:rsid w:val="8AFD7825"/>
    <w:rsid w:val="CEF531D1"/>
    <w:rsid w:val="D3DD631D"/>
    <w:rsid w:val="DFFE9BB0"/>
    <w:rsid w:val="E9FB9D4E"/>
    <w:rsid w:val="EAFAD85A"/>
    <w:rsid w:val="EED3A08F"/>
    <w:rsid w:val="F36DDA00"/>
    <w:rsid w:val="F7F3FDE1"/>
    <w:rsid w:val="FCBFF20F"/>
    <w:rsid w:val="FEF360B7"/>
    <w:rsid w:val="FF6BAF60"/>
    <w:rsid w:val="FF7F2906"/>
    <w:rsid w:val="FFE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1669</Words>
  <Characters>1987</Characters>
  <Lines>0</Lines>
  <Paragraphs>0</Paragraphs>
  <TotalTime>47</TotalTime>
  <ScaleCrop>false</ScaleCrop>
  <LinksUpToDate>false</LinksUpToDate>
  <CharactersWithSpaces>1989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2023-06-08T07:19:00Z</dcterms:created>
  <dc:creator>寒琴</dc:creator>
  <cp:lastModifiedBy>肖杰</cp:lastModifiedBy>
  <cp:lastPrinted>2023-06-12T01:49:00Z</cp:lastPrinted>
  <dcterms:modified xsi:type="dcterms:W3CDTF">2023-06-12T07:16:17Z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4542204A9AF54F9B840F8D62C27FB28A_11</vt:lpwstr>
  </property>
</Properties>
</file>