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  <w:t>附件2</w:t>
      </w:r>
      <w:bookmarkStart w:id="0" w:name="_GoBack"/>
      <w:bookmarkEnd w:id="0"/>
    </w:p>
    <w:p>
      <w:pPr>
        <w:keepLines w:val="0"/>
        <w:widowControl w:val="0"/>
        <w:snapToGrid/>
        <w:spacing w:before="312" w:beforeAutospacing="0" w:after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我已仔细阅读娄底市市直事业单位202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年集中公开招聘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工作人员公告、岗位表、相关政策和违纪违规处理规定，清楚并理解其内容。我郑重承诺：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的有关政策规定。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考试违纪违法高压线，避免一次作弊，悔恨终生。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诚信履约，珍惜机会，不轻易放弃，珍惜信誉，认真对待每一个招考环节，认真践行每一项招聘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要求。特别是进入面试环节后，不随意放弃面试、体检、考察、聘用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资格，以免错失实现职业理想的机会，影响其他考生权益和招聘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单位的正常补员需求。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期间联系方式畅通。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七、对违反以上承诺所造成的后果，本人自愿承担相应责任。</w:t>
      </w:r>
    </w:p>
    <w:p>
      <w:pPr>
        <w:keepLines w:val="0"/>
        <w:widowControl w:val="0"/>
        <w:snapToGrid/>
        <w:spacing w:before="0" w:beforeAutospacing="0" w:after="0" w:afterAutospacing="0" w:line="6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承诺人签名：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ZjJkYzAxNTYyMTg4MjhjNTYxZWNlYjhjY2ZhZGQifQ=="/>
  </w:docVars>
  <w:rsids>
    <w:rsidRoot w:val="7D7473C5"/>
    <w:rsid w:val="22D2623E"/>
    <w:rsid w:val="6E183AD8"/>
    <w:rsid w:val="7D747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474</Characters>
  <Lines>0</Lines>
  <Paragraphs>0</Paragraphs>
  <TotalTime>0</TotalTime>
  <ScaleCrop>false</ScaleCrop>
  <LinksUpToDate>false</LinksUpToDate>
  <CharactersWithSpaces>544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2022-09-29T23:47:00Z</dcterms:created>
  <dc:creator>颜长业</dc:creator>
  <cp:lastModifiedBy>寒琴</cp:lastModifiedBy>
  <dcterms:modified xsi:type="dcterms:W3CDTF">2023-06-09T07:53:53Z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7AEBA54C1DDE45C19252B02CFC43E520</vt:lpwstr>
  </property>
</Properties>
</file>