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年嘉兴市秀水中等专业学校公开招聘教师</w:t>
      </w:r>
      <w:r>
        <w:rPr>
          <w:rFonts w:hint="eastAsia"/>
          <w:b/>
          <w:sz w:val="28"/>
          <w:szCs w:val="28"/>
        </w:rPr>
        <w:t>报名登记表》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（在职教师和社会人员用表）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报考单位            报考岗位                填表日期    年   月  日 </w:t>
      </w:r>
    </w:p>
    <w:tbl>
      <w:tblPr>
        <w:tblStyle w:val="2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02"/>
        <w:gridCol w:w="1162"/>
        <w:gridCol w:w="1459"/>
        <w:gridCol w:w="134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教师资格类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学习及工作简历</w:t>
            </w:r>
          </w:p>
        </w:tc>
        <w:tc>
          <w:tcPr>
            <w:tcW w:w="5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（按工作时间由近及远填。含工作单位、岗位、担任职务）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职称或职业资格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（专业技术资格、职业能力资格和技术等级证书，以及发证单位和取得时间）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2730" w:firstLineChars="1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         验证人：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VmNTA5YzQyYTM0YWI0ZDdlNThhYjhkMjkzMzAifQ=="/>
  </w:docVars>
  <w:rsids>
    <w:rsidRoot w:val="005D3C28"/>
    <w:rsid w:val="00434ACC"/>
    <w:rsid w:val="005D3C28"/>
    <w:rsid w:val="639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453</Words>
  <Characters>456</Characters>
  <Lines>4</Lines>
  <Paragraphs>1</Paragraphs>
  <TotalTime>0</TotalTime>
  <ScaleCrop>false</ScaleCrop>
  <LinksUpToDate>false</LinksUpToDate>
  <CharactersWithSpaces>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2022-03-19T02:22:00Z</dcterms:created>
  <dc:creator>魅影悠悠</dc:creator>
  <cp:lastModifiedBy>雨文</cp:lastModifiedBy>
  <dcterms:modified xsi:type="dcterms:W3CDTF">2022-11-30T06:07:19Z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FCCE2BDAA53F408A8F39DC147609C2AA</vt:lpwstr>
  </property>
</Properties>
</file>