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广昌县公开招聘高素质专业技术人才报名登记表</w:t>
      </w:r>
    </w:p>
    <w:tbl>
      <w:tblPr>
        <w:tblStyle w:val="5"/>
        <w:tblpPr w:leftFromText="180" w:rightFromText="180" w:vertAnchor="text" w:horzAnchor="page" w:tblpX="1662" w:tblpY="294"/>
        <w:tblOverlap w:val="never"/>
        <w:tblW w:w="5000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86"/>
        <w:gridCol w:w="471"/>
        <w:gridCol w:w="856"/>
        <w:gridCol w:w="228"/>
        <w:gridCol w:w="856"/>
        <w:gridCol w:w="157"/>
        <w:gridCol w:w="920"/>
        <w:gridCol w:w="1265"/>
        <w:gridCol w:w="697"/>
        <w:gridCol w:w="441"/>
        <w:gridCol w:w="17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6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婚  否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4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714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报考职位</w:t>
            </w:r>
          </w:p>
        </w:tc>
        <w:tc>
          <w:tcPr>
            <w:tcW w:w="1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7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283" w:type="pct"/>
            <w:gridSpan w:val="9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3" w:hRule="exac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467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例：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2014.09--2018.07  XX大学XX学院XX专业学习（本科）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2018.07--2018.09  待升学</w:t>
            </w:r>
          </w:p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2018.09--2021.07  XX大学XX学院XX专业学习（研究生）</w:t>
            </w:r>
          </w:p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2021.07--202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.03  XX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公司任职</w:t>
            </w:r>
          </w:p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 xml:space="preserve">.03--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待业备考</w:t>
            </w:r>
          </w:p>
          <w:p>
            <w:pPr>
              <w:ind w:firstLine="562" w:firstLineChars="20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（请参照范例填写个人简历，简历时间原则上不得间断，间断期间请注明待业、待升学等）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8" w:hRule="exact"/>
        </w:trPr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45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4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exact"/>
        </w:trPr>
        <w:tc>
          <w:tcPr>
            <w:tcW w:w="370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40"/>
                <w14:textFill>
                  <w14:solidFill>
                    <w14:schemeClr w14:val="tx1"/>
                  </w14:solidFill>
                </w14:textFill>
              </w:rPr>
              <w:t>是否存在聘用后即构成回避关系的情形</w:t>
            </w:r>
          </w:p>
        </w:tc>
        <w:tc>
          <w:tcPr>
            <w:tcW w:w="1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2" w:hRule="exact"/>
        </w:trPr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45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本人承诺：本人已详细阅读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《广昌县2023年事业单位公开招聘第二批高素质专业技术人才工作方案》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，保证上述填写信息和考试过程中所提供的有关材料真实有效，符合本次公开招聘的报名范围、资格条件和职位要求。如因填写有误或提供材料不实而造成的后果，本人愿承担一切责任。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本人签名：（手写签名）                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2" w:hRule="exact"/>
        </w:trPr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县人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56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8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说明：本表除“本人签名”外，其他内容请在电脑上使用“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仿宋</w:t>
      </w:r>
      <w:r>
        <w:rPr>
          <w:rFonts w:hint="eastAsia" w:ascii="仿宋_GB2312" w:hAnsi="仿宋_GB2312" w:eastAsia="仿宋_GB2312" w:cs="仿宋_GB2312"/>
          <w:sz w:val="24"/>
          <w:szCs w:val="28"/>
        </w:rPr>
        <w:t>四号”字体填写。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jYzYTIxMzU5MmY1MDRmMDA5MTExMmU0Zjg4MzIifQ=="/>
  </w:docVars>
  <w:rsids>
    <w:rsidRoot w:val="00000000"/>
    <w:rsid w:val="11672F2E"/>
    <w:rsid w:val="2E421034"/>
    <w:rsid w:val="479C2222"/>
    <w:rsid w:val="54DB28DF"/>
    <w:rsid w:val="574201BF"/>
    <w:rsid w:val="5BFF616C"/>
    <w:rsid w:val="6F7B3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黑体" w:cs="Times New Roman"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7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481</Characters>
  <Lines>0</Lines>
  <Paragraphs>0</Paragraphs>
  <TotalTime>2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dcterms:modified xsi:type="dcterms:W3CDTF">2023-06-09T03:48:20Z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DFC4FBCA0872438CB8F2D8C63D445983</vt:lpwstr>
  </property>
</Properties>
</file>