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highlight w:val="none"/>
          <w:lang w:val="en-US" w:eastAsia="zh-CN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0"/>
          <w:highlight w:val="none"/>
          <w:lang w:val="en-US" w:eastAsia="zh-CN"/>
        </w:rPr>
        <w:t>馆陶县2023年博硕人才岗位需求表</w:t>
      </w:r>
    </w:p>
    <w:tbl>
      <w:tblPr>
        <w:tblStyle w:val="4"/>
        <w:tblW w:w="135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484"/>
        <w:gridCol w:w="1244"/>
        <w:gridCol w:w="2534"/>
        <w:gridCol w:w="1637"/>
        <w:gridCol w:w="1187"/>
        <w:gridCol w:w="1890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b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用人单位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b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职位名称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b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b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b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学历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学位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b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其他条件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b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薪酬待遇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b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河北馆陶经济开发区经济发展局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职员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化学、化学工程与技术、药学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学位及以上研究生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待遇+绩效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0310-2821234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中共馆陶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县委党校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职员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哲学、经济学、法学、教育学、文学、历史学、管理学、艺术学等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学位及以上研究生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待遇+绩效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0310-2821234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馆陶县第二中学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语文、数学、物理、化学、生物、历史、地理、政治、英语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学位及以上研究生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须具有高中教师资格证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待遇+绩效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0310-2821234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馆陶县人民医院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学位及以上研究生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科室主任待遇；5-8万元购房补贴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0310-2821234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医生2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学位及以上研究生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科室主任待遇；5-8万元购房补贴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0310-2821234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馆陶县中医医院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学位及以上研究生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科室主任待遇；5-8万元购房补贴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0310-2821234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医生2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学位及以上研究生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科室主任待遇；5-8万元购房补贴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0310-2821234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河北华清光电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高级有机合成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化学类，具有有机合成研发经验的优先录用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学位及以上研究生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10000-20000元/月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0310-8903818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中级有机合成 研究员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化学类，具有有机合成研发经验的优先录用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学位及以上研究生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7000-10000元/月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0310-8903818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分析研究员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化学分析类，具有化工分析经验的优先录用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学位及以上研究生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7000-10000元/月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0310-8903818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河北东汝阿胶制药股份有限公司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医药研发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医药专业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学位及以上研究生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18232055155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河北凯瑞化工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研发工程师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学位及以上研究生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10000元/月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15830049009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河北铠特农业机械有限公司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研发工程师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学位及以上研究生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15231066786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河北万利特种车辆制造有限公司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研发工程师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新能源汽车制造相关专业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学位及以上研究生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15000元/月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13931089282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河北中伟制药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生产负责人、质量负责人、化验室主任、车间主任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医药相关专业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学位及以上研究生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15003114222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河北精拓轴承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机械调试员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轴承机械调试等相关专业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学位及以上研究生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13107709666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河北正航传动设备制造有限公司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设计师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设计、绘图等相关专业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学位及以上研究生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18865139222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河北亚超轴承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集团有限公司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设备技术员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设备专业等相关专业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学位及以上研究生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13188759999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河北德发轴承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财务负责人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会计等相关专业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学位及以上研究生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13176157698</w:t>
            </w:r>
          </w:p>
        </w:tc>
      </w:tr>
    </w:tbl>
    <w:p/>
    <w:sectPr>
      <w:footerReference r:id="rId3" w:type="default"/>
      <w:pgSz w:w="16838" w:h="11906" w:orient="landscape"/>
      <w:pgMar w:top="1644" w:right="1701" w:bottom="1644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34A61"/>
    <w:rsid w:val="3E135E05"/>
    <w:rsid w:val="40AA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2023-06-08T07:21:00Z</dcterms:created>
  <dc:creator>a15</dc:creator>
  <cp:lastModifiedBy>a15</cp:lastModifiedBy>
  <cp:lastPrinted>2023-06-27T02:49:21Z</cp:lastPrinted>
  <dcterms:modified xsi:type="dcterms:W3CDTF">2023-06-27T02:51:21Z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