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征拆办</w:t>
      </w:r>
      <w:r>
        <w:rPr>
          <w:rFonts w:hint="eastAsia" w:ascii="方正小标宋简体" w:hAnsi="方正小标宋简体" w:eastAsia="方正小标宋简体"/>
          <w:sz w:val="36"/>
          <w:szCs w:val="32"/>
        </w:rPr>
        <w:t>招聘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专项</w:t>
      </w:r>
      <w:r>
        <w:rPr>
          <w:rFonts w:hint="eastAsia" w:ascii="方正小标宋简体" w:hAnsi="方正小标宋简体" w:eastAsia="方正小标宋简体"/>
          <w:sz w:val="36"/>
          <w:szCs w:val="32"/>
        </w:rPr>
        <w:t>工作人员职位表</w:t>
      </w:r>
    </w:p>
    <w:tbl>
      <w:tblPr>
        <w:tblStyle w:val="7"/>
        <w:tblpPr w:leftFromText="180" w:rightFromText="180" w:vertAnchor="text" w:horzAnchor="page" w:tblpX="2071" w:tblpY="158"/>
        <w:tblOverlap w:val="never"/>
        <w:tblW w:w="12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23"/>
        <w:gridCol w:w="1108"/>
        <w:gridCol w:w="1515"/>
        <w:gridCol w:w="774"/>
        <w:gridCol w:w="768"/>
        <w:gridCol w:w="1272"/>
        <w:gridCol w:w="415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6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职位代码</w:t>
            </w: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职位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简介</w:t>
            </w:r>
          </w:p>
        </w:tc>
        <w:tc>
          <w:tcPr>
            <w:tcW w:w="7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年龄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vertAlign w:val="baseline"/>
                <w:lang w:val="en-US" w:eastAsia="zh-CN"/>
              </w:rPr>
              <w:t>佛山市南海区重点基础设施建设征地拆迁领导小组办公室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征收综合股专项工作人员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协助处理财务相关工作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会计学A120201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财务管理B120204、会计学B120203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征收综合股专项工作人员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协助处理部门有关规范性文件等的合法性审查、内部审计等工作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法学A0301、审计硕士（专业硕士）A020218</w:t>
            </w: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法学B030101、审计学B120207</w:t>
            </w: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征收规划建设股专项工作人员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协助重点基础设施建设项目土地房屋征收管线迁改等工作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土木工程A0814、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城乡规划学A0833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土木工程B081101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城乡规划B081002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04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征收综合股专项工作人员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协助重点基础设施建设项目土地房屋征收概算、审计等工作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会计学A120201、审计硕士（专业硕士）A020218</w:t>
            </w:r>
          </w:p>
          <w:p>
            <w:pPr>
              <w:spacing w:line="260" w:lineRule="exact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会计学B120203、审计学B120207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67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05</w:t>
            </w:r>
          </w:p>
        </w:tc>
        <w:tc>
          <w:tcPr>
            <w:tcW w:w="9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 w:eastAsia="宋体" w:asciiTheme="minorHAnsi" w:hAnsiTheme="minorHAnsi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  <w:t>征收事务股专项工作人员</w:t>
            </w:r>
          </w:p>
        </w:tc>
        <w:tc>
          <w:tcPr>
            <w:tcW w:w="1515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协助重点基础设施建设项目土地房屋征收简报、宣传、文秘等工作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35周岁以下</w:t>
            </w:r>
          </w:p>
        </w:tc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415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汉语言文字学A050103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汉语言文学B050101、秘书学B050107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606" w:leftChars="0" w:right="0" w:rightChars="0" w:hanging="1606" w:hangingChars="5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1.年龄计算时间为1987年6月29日后出生；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学历学位须国家承认，国（境）外学历须提供学历认证；</w:t>
      </w:r>
    </w:p>
    <w:p>
      <w:pPr>
        <w:ind w:firstLine="964" w:firstLineChars="30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学科、专业代码及名称参照广东省考试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版）</w:t>
      </w:r>
    </w:p>
    <w:sectPr>
      <w:pgSz w:w="16838" w:h="11906" w:orient="landscape"/>
      <w:pgMar w:top="567" w:right="1800" w:bottom="567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1C51913"/>
    <w:rsid w:val="02721DE4"/>
    <w:rsid w:val="028D54C1"/>
    <w:rsid w:val="02BA3FD7"/>
    <w:rsid w:val="02F6285D"/>
    <w:rsid w:val="04F4593A"/>
    <w:rsid w:val="07491DF4"/>
    <w:rsid w:val="0AA57BD1"/>
    <w:rsid w:val="0AD674B0"/>
    <w:rsid w:val="0B73067D"/>
    <w:rsid w:val="0CAF7D8B"/>
    <w:rsid w:val="12F76A80"/>
    <w:rsid w:val="1359010C"/>
    <w:rsid w:val="16664752"/>
    <w:rsid w:val="1668648D"/>
    <w:rsid w:val="1C2E74D6"/>
    <w:rsid w:val="1FA47F5E"/>
    <w:rsid w:val="1FF64CEF"/>
    <w:rsid w:val="21576A16"/>
    <w:rsid w:val="21B52515"/>
    <w:rsid w:val="279217B0"/>
    <w:rsid w:val="2BCA08AC"/>
    <w:rsid w:val="2E482E9B"/>
    <w:rsid w:val="2F5E7649"/>
    <w:rsid w:val="2FAD1CDA"/>
    <w:rsid w:val="30B1054C"/>
    <w:rsid w:val="33AB3DD2"/>
    <w:rsid w:val="38C77B65"/>
    <w:rsid w:val="3C2A40CC"/>
    <w:rsid w:val="3EA701CC"/>
    <w:rsid w:val="403D56AF"/>
    <w:rsid w:val="405A6E9F"/>
    <w:rsid w:val="40947345"/>
    <w:rsid w:val="434528DB"/>
    <w:rsid w:val="4394021A"/>
    <w:rsid w:val="442859F2"/>
    <w:rsid w:val="45750A70"/>
    <w:rsid w:val="47017C93"/>
    <w:rsid w:val="47E36245"/>
    <w:rsid w:val="48F70D8F"/>
    <w:rsid w:val="4BD37F2F"/>
    <w:rsid w:val="4BD4439C"/>
    <w:rsid w:val="4C66353A"/>
    <w:rsid w:val="58173E01"/>
    <w:rsid w:val="58F659B4"/>
    <w:rsid w:val="593A4117"/>
    <w:rsid w:val="63415E88"/>
    <w:rsid w:val="63473F08"/>
    <w:rsid w:val="6391654B"/>
    <w:rsid w:val="64BE5F52"/>
    <w:rsid w:val="665758E2"/>
    <w:rsid w:val="72187BC3"/>
    <w:rsid w:val="75367899"/>
    <w:rsid w:val="761D00A5"/>
    <w:rsid w:val="7A7E585D"/>
    <w:rsid w:val="7BEE7DD4"/>
    <w:rsid w:val="7BFF447F"/>
    <w:rsid w:val="7D5435CA"/>
    <w:rsid w:val="7E5F2313"/>
    <w:rsid w:val="7FB66092"/>
    <w:rsid w:val="7FD537E4"/>
    <w:rsid w:val="7FEB0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无为</cp:lastModifiedBy>
  <cp:lastPrinted>2023-06-21T01:30:00Z</cp:lastPrinted>
  <dcterms:modified xsi:type="dcterms:W3CDTF">2023-06-27T09:27:29Z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