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150" w:beforeAutospacing="0" w:after="0" w:afterAutospacing="0" w:line="390" w:lineRule="atLeast"/>
        <w:ind w:left="0" w:right="0"/>
      </w:pPr>
      <w:r>
        <w:rPr>
          <w:rFonts w:hint="eastAsia" w:ascii="宋体" w:hAnsi="宋体" w:eastAsia="宋体" w:cs="宋体"/>
          <w:color w:val="000000"/>
          <w:sz w:val="21"/>
          <w:szCs w:val="21"/>
          <w:bdr w:val="none" w:color="auto" w:sz="0" w:space="0"/>
        </w:rPr>
        <w:t>　　附件：泰宁县卫生健康系统事业单位公开招聘紧缺急需专业工作人员岗位信息表</w:t>
      </w:r>
    </w:p>
    <w:tbl>
      <w:tblPr>
        <w:tblW w:w="470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667"/>
        <w:gridCol w:w="667"/>
        <w:gridCol w:w="667"/>
        <w:gridCol w:w="916"/>
        <w:gridCol w:w="667"/>
        <w:gridCol w:w="667"/>
        <w:gridCol w:w="667"/>
        <w:gridCol w:w="1415"/>
        <w:gridCol w:w="997"/>
        <w:gridCol w:w="759"/>
        <w:gridCol w:w="667"/>
        <w:gridCol w:w="759"/>
        <w:gridCol w:w="1265"/>
        <w:gridCol w:w="756"/>
        <w:gridCol w:w="11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82" w:hRule="atLeast"/>
        </w:trPr>
        <w:tc>
          <w:tcPr>
            <w:tcW w:w="368" w:type="dxa"/>
            <w:vMerge w:val="restart"/>
            <w:tcBorders>
              <w:top w:val="single" w:color="ADC3D5" w:sz="6" w:space="0"/>
              <w:left w:val="single" w:color="ADC3D5" w:sz="6" w:space="0"/>
              <w:bottom w:val="single" w:color="ADC3D5" w:sz="6" w:space="0"/>
              <w:right w:val="single" w:color="ADC3D5" w:sz="6" w:space="0"/>
            </w:tcBorders>
            <w:shd w:val="clear" w:color="auto" w:fill="F4FBFF"/>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Style w:val="5"/>
                <w:rFonts w:hint="eastAsia" w:ascii="宋体" w:hAnsi="宋体" w:eastAsia="宋体" w:cs="宋体"/>
                <w:color w:val="000000"/>
                <w:sz w:val="18"/>
                <w:szCs w:val="18"/>
                <w:bdr w:val="none" w:color="auto" w:sz="0" w:space="0"/>
              </w:rPr>
              <w:t>主管部门</w:t>
            </w:r>
          </w:p>
        </w:tc>
        <w:tc>
          <w:tcPr>
            <w:tcW w:w="368" w:type="dxa"/>
            <w:vMerge w:val="restart"/>
            <w:tcBorders>
              <w:top w:val="single" w:color="ADC3D5" w:sz="6" w:space="0"/>
              <w:left w:val="single" w:color="ADC3D5" w:sz="6" w:space="0"/>
              <w:bottom w:val="single" w:color="ADC3D5" w:sz="6" w:space="0"/>
              <w:right w:val="single" w:color="ADC3D5" w:sz="6" w:space="0"/>
            </w:tcBorders>
            <w:shd w:val="clear" w:color="auto" w:fill="F4FBFF"/>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Style w:val="5"/>
                <w:rFonts w:hint="eastAsia" w:ascii="宋体" w:hAnsi="宋体" w:eastAsia="宋体" w:cs="宋体"/>
                <w:color w:val="000000"/>
                <w:sz w:val="18"/>
                <w:szCs w:val="18"/>
                <w:bdr w:val="none" w:color="auto" w:sz="0" w:space="0"/>
              </w:rPr>
              <w:t>招聘单位</w:t>
            </w:r>
          </w:p>
        </w:tc>
        <w:tc>
          <w:tcPr>
            <w:tcW w:w="368" w:type="dxa"/>
            <w:vMerge w:val="restart"/>
            <w:tcBorders>
              <w:top w:val="single" w:color="ADC3D5" w:sz="6" w:space="0"/>
              <w:left w:val="single" w:color="ADC3D5" w:sz="6" w:space="0"/>
              <w:bottom w:val="single" w:color="ADC3D5" w:sz="6" w:space="0"/>
              <w:right w:val="single" w:color="ADC3D5" w:sz="6" w:space="0"/>
            </w:tcBorders>
            <w:shd w:val="clear" w:color="auto" w:fill="F4FBFF"/>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Style w:val="5"/>
                <w:rFonts w:hint="eastAsia" w:ascii="宋体" w:hAnsi="宋体" w:eastAsia="宋体" w:cs="宋体"/>
                <w:color w:val="000000"/>
                <w:sz w:val="18"/>
                <w:szCs w:val="18"/>
                <w:bdr w:val="none" w:color="auto" w:sz="0" w:space="0"/>
              </w:rPr>
              <w:t>经费方式</w:t>
            </w:r>
          </w:p>
        </w:tc>
        <w:tc>
          <w:tcPr>
            <w:tcW w:w="454" w:type="dxa"/>
            <w:vMerge w:val="restart"/>
            <w:tcBorders>
              <w:top w:val="single" w:color="ADC3D5" w:sz="6" w:space="0"/>
              <w:left w:val="single" w:color="ADC3D5" w:sz="6" w:space="0"/>
              <w:bottom w:val="single" w:color="ADC3D5" w:sz="6" w:space="0"/>
              <w:right w:val="single" w:color="ADC3D5" w:sz="6" w:space="0"/>
            </w:tcBorders>
            <w:shd w:val="clear" w:color="auto" w:fill="F4FBFF"/>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Style w:val="5"/>
                <w:rFonts w:hint="eastAsia" w:ascii="宋体" w:hAnsi="宋体" w:eastAsia="宋体" w:cs="宋体"/>
                <w:color w:val="000000"/>
                <w:sz w:val="18"/>
                <w:szCs w:val="18"/>
                <w:bdr w:val="none" w:color="auto" w:sz="0" w:space="0"/>
              </w:rPr>
              <w:t>招聘岗位</w:t>
            </w:r>
          </w:p>
        </w:tc>
        <w:tc>
          <w:tcPr>
            <w:tcW w:w="368" w:type="dxa"/>
            <w:vMerge w:val="restart"/>
            <w:tcBorders>
              <w:top w:val="single" w:color="ADC3D5" w:sz="6" w:space="0"/>
              <w:left w:val="single" w:color="ADC3D5" w:sz="6" w:space="0"/>
              <w:bottom w:val="single" w:color="ADC3D5" w:sz="6" w:space="0"/>
              <w:right w:val="single" w:color="ADC3D5" w:sz="6" w:space="0"/>
            </w:tcBorders>
            <w:shd w:val="clear" w:color="auto" w:fill="F4FBFF"/>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Style w:val="5"/>
                <w:rFonts w:hint="eastAsia" w:ascii="宋体" w:hAnsi="宋体" w:eastAsia="宋体" w:cs="宋体"/>
                <w:color w:val="000000"/>
                <w:sz w:val="18"/>
                <w:szCs w:val="18"/>
                <w:bdr w:val="none" w:color="auto" w:sz="0" w:space="0"/>
              </w:rPr>
              <w:t>招聘人数</w:t>
            </w:r>
          </w:p>
        </w:tc>
        <w:tc>
          <w:tcPr>
            <w:tcW w:w="368" w:type="dxa"/>
            <w:vMerge w:val="restart"/>
            <w:tcBorders>
              <w:top w:val="single" w:color="ADC3D5" w:sz="6" w:space="0"/>
              <w:left w:val="single" w:color="ADC3D5" w:sz="6" w:space="0"/>
              <w:bottom w:val="single" w:color="ADC3D5" w:sz="6" w:space="0"/>
              <w:right w:val="single" w:color="ADC3D5" w:sz="6" w:space="0"/>
            </w:tcBorders>
            <w:shd w:val="clear" w:color="auto" w:fill="F4FBFF"/>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Style w:val="5"/>
                <w:rFonts w:hint="eastAsia" w:ascii="宋体" w:hAnsi="宋体" w:eastAsia="宋体" w:cs="宋体"/>
                <w:color w:val="000000"/>
                <w:sz w:val="18"/>
                <w:szCs w:val="18"/>
                <w:bdr w:val="none" w:color="auto" w:sz="0" w:space="0"/>
              </w:rPr>
              <w:t>免笔试</w:t>
            </w:r>
          </w:p>
          <w:p>
            <w:pPr>
              <w:pStyle w:val="2"/>
              <w:keepNext w:val="0"/>
              <w:keepLines w:val="0"/>
              <w:widowControl/>
              <w:suppressLineNumbers w:val="0"/>
              <w:spacing w:before="150" w:beforeAutospacing="0" w:line="300" w:lineRule="atLeast"/>
              <w:jc w:val="center"/>
            </w:pPr>
            <w:r>
              <w:rPr>
                <w:rStyle w:val="5"/>
                <w:rFonts w:hint="eastAsia" w:ascii="宋体" w:hAnsi="宋体" w:eastAsia="宋体" w:cs="宋体"/>
                <w:color w:val="000000"/>
                <w:sz w:val="18"/>
                <w:szCs w:val="18"/>
                <w:bdr w:val="none" w:color="auto" w:sz="0" w:space="0"/>
              </w:rPr>
              <w:t>类型</w:t>
            </w:r>
          </w:p>
        </w:tc>
        <w:tc>
          <w:tcPr>
            <w:tcW w:w="4939" w:type="dxa"/>
            <w:gridSpan w:val="8"/>
            <w:tcBorders>
              <w:top w:val="single" w:color="ADC3D5" w:sz="6" w:space="0"/>
              <w:left w:val="single" w:color="ADC3D5" w:sz="6" w:space="0"/>
              <w:bottom w:val="single" w:color="ADC3D5" w:sz="6" w:space="0"/>
              <w:right w:val="single" w:color="ADC3D5" w:sz="6" w:space="0"/>
            </w:tcBorders>
            <w:shd w:val="clear" w:color="auto" w:fill="F4FBFF"/>
            <w:noWrap/>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Style w:val="5"/>
                <w:rFonts w:hint="eastAsia" w:ascii="宋体" w:hAnsi="宋体" w:eastAsia="宋体" w:cs="宋体"/>
                <w:color w:val="000000"/>
                <w:sz w:val="18"/>
                <w:szCs w:val="18"/>
                <w:bdr w:val="none" w:color="auto" w:sz="0" w:space="0"/>
              </w:rPr>
              <w:t>岗位资格条件</w:t>
            </w:r>
          </w:p>
        </w:tc>
        <w:tc>
          <w:tcPr>
            <w:tcW w:w="863" w:type="dxa"/>
            <w:vMerge w:val="restart"/>
            <w:tcBorders>
              <w:top w:val="single" w:color="ADC3D5" w:sz="6" w:space="0"/>
              <w:left w:val="single" w:color="ADC3D5" w:sz="6" w:space="0"/>
              <w:bottom w:val="single" w:color="ADC3D5" w:sz="6" w:space="0"/>
              <w:right w:val="single" w:color="ADC3D5" w:sz="6" w:space="0"/>
            </w:tcBorders>
            <w:shd w:val="clear" w:color="auto" w:fill="F4FBFF"/>
            <w:noWrap/>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Style w:val="5"/>
                <w:rFonts w:hint="eastAsia" w:ascii="宋体" w:hAnsi="宋体" w:eastAsia="宋体" w:cs="宋体"/>
                <w:color w:val="000000"/>
                <w:sz w:val="18"/>
                <w:szCs w:val="18"/>
                <w:bdr w:val="none" w:color="auto" w:sz="0" w:space="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573" w:hRule="atLeast"/>
        </w:trPr>
        <w:tc>
          <w:tcPr>
            <w:tcW w:w="368" w:type="dxa"/>
            <w:vMerge w:val="continue"/>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jc w:val="center"/>
              <w:rPr>
                <w:rFonts w:hint="eastAsia" w:ascii="宋体" w:hAnsi="宋体" w:eastAsia="宋体" w:cs="宋体"/>
                <w:b/>
                <w:bCs/>
                <w:color w:val="000000"/>
                <w:sz w:val="18"/>
                <w:szCs w:val="18"/>
              </w:rPr>
            </w:pPr>
          </w:p>
        </w:tc>
        <w:tc>
          <w:tcPr>
            <w:tcW w:w="368" w:type="dxa"/>
            <w:vMerge w:val="continue"/>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jc w:val="center"/>
              <w:rPr>
                <w:rFonts w:hint="eastAsia" w:ascii="宋体" w:hAnsi="宋体" w:eastAsia="宋体" w:cs="宋体"/>
                <w:b/>
                <w:bCs/>
                <w:color w:val="000000"/>
                <w:sz w:val="18"/>
                <w:szCs w:val="18"/>
              </w:rPr>
            </w:pPr>
          </w:p>
        </w:tc>
        <w:tc>
          <w:tcPr>
            <w:tcW w:w="368" w:type="dxa"/>
            <w:vMerge w:val="continue"/>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jc w:val="center"/>
              <w:rPr>
                <w:rFonts w:hint="eastAsia" w:ascii="宋体" w:hAnsi="宋体" w:eastAsia="宋体" w:cs="宋体"/>
                <w:b/>
                <w:bCs/>
                <w:color w:val="000000"/>
                <w:sz w:val="18"/>
                <w:szCs w:val="18"/>
              </w:rPr>
            </w:pPr>
          </w:p>
        </w:tc>
        <w:tc>
          <w:tcPr>
            <w:tcW w:w="454" w:type="dxa"/>
            <w:vMerge w:val="continue"/>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jc w:val="center"/>
              <w:rPr>
                <w:rFonts w:hint="eastAsia" w:ascii="宋体" w:hAnsi="宋体" w:eastAsia="宋体" w:cs="宋体"/>
                <w:b/>
                <w:bCs/>
                <w:color w:val="000000"/>
                <w:sz w:val="18"/>
                <w:szCs w:val="18"/>
              </w:rPr>
            </w:pPr>
          </w:p>
        </w:tc>
        <w:tc>
          <w:tcPr>
            <w:tcW w:w="368" w:type="dxa"/>
            <w:vMerge w:val="continue"/>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jc w:val="center"/>
              <w:rPr>
                <w:rFonts w:hint="eastAsia" w:ascii="宋体" w:hAnsi="宋体" w:eastAsia="宋体" w:cs="宋体"/>
                <w:b/>
                <w:bCs/>
                <w:color w:val="000000"/>
                <w:sz w:val="18"/>
                <w:szCs w:val="18"/>
              </w:rPr>
            </w:pPr>
          </w:p>
        </w:tc>
        <w:tc>
          <w:tcPr>
            <w:tcW w:w="368" w:type="dxa"/>
            <w:vMerge w:val="continue"/>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jc w:val="center"/>
              <w:rPr>
                <w:rFonts w:hint="eastAsia" w:ascii="宋体" w:hAnsi="宋体" w:eastAsia="宋体" w:cs="宋体"/>
                <w:b/>
                <w:bCs/>
                <w:color w:val="000000"/>
                <w:sz w:val="18"/>
                <w:szCs w:val="18"/>
              </w:rPr>
            </w:pPr>
          </w:p>
        </w:tc>
        <w:tc>
          <w:tcPr>
            <w:tcW w:w="37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Style w:val="5"/>
                <w:rFonts w:hint="eastAsia" w:ascii="宋体" w:hAnsi="宋体" w:eastAsia="宋体" w:cs="宋体"/>
                <w:color w:val="000000"/>
                <w:sz w:val="18"/>
                <w:szCs w:val="18"/>
                <w:bdr w:val="none" w:color="auto" w:sz="0" w:space="0"/>
              </w:rPr>
              <w:t>最高年龄</w:t>
            </w:r>
          </w:p>
        </w:tc>
        <w:tc>
          <w:tcPr>
            <w:tcW w:w="819" w:type="dxa"/>
            <w:tcBorders>
              <w:top w:val="single" w:color="ADC3D5" w:sz="6" w:space="0"/>
              <w:left w:val="single" w:color="ADC3D5" w:sz="6" w:space="0"/>
              <w:bottom w:val="single" w:color="ADC3D5" w:sz="6" w:space="0"/>
              <w:right w:val="single" w:color="ADC3D5" w:sz="6" w:space="0"/>
            </w:tcBorders>
            <w:shd w:val="clear"/>
            <w:noWrap/>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Style w:val="5"/>
                <w:rFonts w:hint="eastAsia" w:ascii="宋体" w:hAnsi="宋体" w:eastAsia="宋体" w:cs="宋体"/>
                <w:color w:val="000000"/>
                <w:sz w:val="18"/>
                <w:szCs w:val="18"/>
                <w:bdr w:val="none" w:color="auto" w:sz="0" w:space="0"/>
              </w:rPr>
              <w:t>专业</w:t>
            </w:r>
          </w:p>
        </w:tc>
        <w:tc>
          <w:tcPr>
            <w:tcW w:w="719" w:type="dxa"/>
            <w:tcBorders>
              <w:top w:val="single" w:color="ADC3D5" w:sz="6" w:space="0"/>
              <w:left w:val="single" w:color="ADC3D5" w:sz="6" w:space="0"/>
              <w:bottom w:val="single" w:color="ADC3D5" w:sz="6" w:space="0"/>
              <w:right w:val="single" w:color="ADC3D5" w:sz="6" w:space="0"/>
            </w:tcBorders>
            <w:shd w:val="clear"/>
            <w:noWrap/>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Style w:val="5"/>
                <w:rFonts w:hint="eastAsia" w:ascii="宋体" w:hAnsi="宋体" w:eastAsia="宋体" w:cs="宋体"/>
                <w:color w:val="000000"/>
                <w:sz w:val="18"/>
                <w:szCs w:val="18"/>
                <w:bdr w:val="none" w:color="auto" w:sz="0" w:space="0"/>
              </w:rPr>
              <w:t>学历</w:t>
            </w:r>
          </w:p>
        </w:tc>
        <w:tc>
          <w:tcPr>
            <w:tcW w:w="547"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Style w:val="5"/>
                <w:rFonts w:hint="eastAsia" w:ascii="宋体" w:hAnsi="宋体" w:eastAsia="宋体" w:cs="宋体"/>
                <w:color w:val="000000"/>
                <w:sz w:val="18"/>
                <w:szCs w:val="18"/>
                <w:bdr w:val="none" w:color="auto" w:sz="0" w:space="0"/>
              </w:rPr>
              <w:t>学位</w:t>
            </w:r>
          </w:p>
        </w:tc>
        <w:tc>
          <w:tcPr>
            <w:tcW w:w="476"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Style w:val="5"/>
                <w:rFonts w:hint="eastAsia" w:ascii="宋体" w:hAnsi="宋体" w:eastAsia="宋体" w:cs="宋体"/>
                <w:color w:val="000000"/>
                <w:sz w:val="18"/>
                <w:szCs w:val="18"/>
                <w:bdr w:val="none" w:color="auto" w:sz="0" w:space="0"/>
              </w:rPr>
              <w:t>政治面貌</w:t>
            </w:r>
          </w:p>
        </w:tc>
        <w:tc>
          <w:tcPr>
            <w:tcW w:w="547"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Style w:val="5"/>
                <w:rFonts w:hint="eastAsia" w:ascii="宋体" w:hAnsi="宋体" w:eastAsia="宋体" w:cs="宋体"/>
                <w:color w:val="000000"/>
                <w:sz w:val="18"/>
                <w:szCs w:val="18"/>
                <w:bdr w:val="none" w:color="auto" w:sz="0" w:space="0"/>
              </w:rPr>
              <w:t>性别</w:t>
            </w:r>
          </w:p>
        </w:tc>
        <w:tc>
          <w:tcPr>
            <w:tcW w:w="912"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Style w:val="5"/>
                <w:rFonts w:hint="eastAsia" w:ascii="宋体" w:hAnsi="宋体" w:eastAsia="宋体" w:cs="宋体"/>
                <w:color w:val="000000"/>
                <w:sz w:val="18"/>
                <w:szCs w:val="18"/>
                <w:bdr w:val="none" w:color="auto" w:sz="0" w:space="0"/>
              </w:rPr>
              <w:t>招聘对象</w:t>
            </w:r>
          </w:p>
        </w:tc>
        <w:tc>
          <w:tcPr>
            <w:tcW w:w="544"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Style w:val="5"/>
                <w:rFonts w:hint="eastAsia" w:ascii="宋体" w:hAnsi="宋体" w:eastAsia="宋体" w:cs="宋体"/>
                <w:color w:val="000000"/>
                <w:sz w:val="18"/>
                <w:szCs w:val="18"/>
                <w:bdr w:val="none" w:color="auto" w:sz="0" w:space="0"/>
              </w:rPr>
              <w:t>其他</w:t>
            </w:r>
          </w:p>
          <w:p>
            <w:pPr>
              <w:pStyle w:val="2"/>
              <w:keepNext w:val="0"/>
              <w:keepLines w:val="0"/>
              <w:widowControl/>
              <w:suppressLineNumbers w:val="0"/>
              <w:spacing w:before="150" w:beforeAutospacing="0" w:line="300" w:lineRule="atLeast"/>
              <w:jc w:val="center"/>
            </w:pPr>
            <w:r>
              <w:rPr>
                <w:rStyle w:val="5"/>
                <w:rFonts w:hint="eastAsia" w:ascii="宋体" w:hAnsi="宋体" w:eastAsia="宋体" w:cs="宋体"/>
                <w:color w:val="000000"/>
                <w:sz w:val="18"/>
                <w:szCs w:val="18"/>
                <w:bdr w:val="none" w:color="auto" w:sz="0" w:space="0"/>
              </w:rPr>
              <w:t>条件</w:t>
            </w:r>
          </w:p>
        </w:tc>
        <w:tc>
          <w:tcPr>
            <w:tcW w:w="863" w:type="dxa"/>
            <w:vMerge w:val="continue"/>
            <w:tcBorders>
              <w:top w:val="single" w:color="ADC3D5" w:sz="6" w:space="0"/>
              <w:left w:val="single" w:color="ADC3D5" w:sz="6" w:space="0"/>
              <w:bottom w:val="single" w:color="ADC3D5" w:sz="6" w:space="0"/>
              <w:right w:val="single" w:color="ADC3D5" w:sz="6" w:space="0"/>
            </w:tcBorders>
            <w:shd w:val="clear"/>
            <w:noWrap/>
            <w:tcMar>
              <w:top w:w="30" w:type="dxa"/>
              <w:left w:w="150" w:type="dxa"/>
              <w:bottom w:w="30" w:type="dxa"/>
              <w:right w:w="150" w:type="dxa"/>
            </w:tcMar>
            <w:vAlign w:val="center"/>
          </w:tcPr>
          <w:p>
            <w:pPr>
              <w:jc w:val="center"/>
              <w:rPr>
                <w:rFonts w:hint="eastAsia" w:ascii="宋体" w:hAnsi="宋体" w:eastAsia="宋体" w:cs="宋体"/>
                <w:b/>
                <w:bCs/>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442" w:hRule="atLeast"/>
        </w:trPr>
        <w:tc>
          <w:tcPr>
            <w:tcW w:w="368"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泰宁县卫生健康局</w:t>
            </w:r>
          </w:p>
        </w:tc>
        <w:tc>
          <w:tcPr>
            <w:tcW w:w="368"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泰宁县总医院</w:t>
            </w:r>
          </w:p>
        </w:tc>
        <w:tc>
          <w:tcPr>
            <w:tcW w:w="368"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财政核补</w:t>
            </w:r>
          </w:p>
        </w:tc>
        <w:tc>
          <w:tcPr>
            <w:tcW w:w="454"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专技人员</w:t>
            </w:r>
          </w:p>
        </w:tc>
        <w:tc>
          <w:tcPr>
            <w:tcW w:w="368"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368"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紧缺专业免笔试</w:t>
            </w:r>
          </w:p>
        </w:tc>
        <w:tc>
          <w:tcPr>
            <w:tcW w:w="37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30</w:t>
            </w:r>
          </w:p>
        </w:tc>
        <w:tc>
          <w:tcPr>
            <w:tcW w:w="819"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中医学</w:t>
            </w:r>
          </w:p>
        </w:tc>
        <w:tc>
          <w:tcPr>
            <w:tcW w:w="719"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本科及以上</w:t>
            </w:r>
          </w:p>
        </w:tc>
        <w:tc>
          <w:tcPr>
            <w:tcW w:w="547"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学士及以上</w:t>
            </w:r>
          </w:p>
        </w:tc>
        <w:tc>
          <w:tcPr>
            <w:tcW w:w="476"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不限</w:t>
            </w:r>
          </w:p>
        </w:tc>
        <w:tc>
          <w:tcPr>
            <w:tcW w:w="547"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不限</w:t>
            </w:r>
          </w:p>
        </w:tc>
        <w:tc>
          <w:tcPr>
            <w:tcW w:w="912"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应往届毕业生（机关事业单位在编在岗人员除外）</w:t>
            </w:r>
          </w:p>
        </w:tc>
        <w:tc>
          <w:tcPr>
            <w:tcW w:w="544"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 </w:t>
            </w:r>
          </w:p>
        </w:tc>
        <w:tc>
          <w:tcPr>
            <w:tcW w:w="863"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本县最低服务年限5年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442" w:hRule="atLeast"/>
        </w:trPr>
        <w:tc>
          <w:tcPr>
            <w:tcW w:w="368"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泰宁县卫生健康局</w:t>
            </w:r>
          </w:p>
        </w:tc>
        <w:tc>
          <w:tcPr>
            <w:tcW w:w="368"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泰宁县总医院</w:t>
            </w:r>
          </w:p>
        </w:tc>
        <w:tc>
          <w:tcPr>
            <w:tcW w:w="368"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财政核补</w:t>
            </w:r>
          </w:p>
        </w:tc>
        <w:tc>
          <w:tcPr>
            <w:tcW w:w="454"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专技人员</w:t>
            </w:r>
          </w:p>
        </w:tc>
        <w:tc>
          <w:tcPr>
            <w:tcW w:w="368"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368"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紧缺专业免笔试</w:t>
            </w:r>
          </w:p>
        </w:tc>
        <w:tc>
          <w:tcPr>
            <w:tcW w:w="37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30</w:t>
            </w:r>
          </w:p>
        </w:tc>
        <w:tc>
          <w:tcPr>
            <w:tcW w:w="819"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中医学、中西医临床医学、中西医结合临床</w:t>
            </w:r>
          </w:p>
        </w:tc>
        <w:tc>
          <w:tcPr>
            <w:tcW w:w="719"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本科及以上</w:t>
            </w:r>
          </w:p>
        </w:tc>
        <w:tc>
          <w:tcPr>
            <w:tcW w:w="547"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学士及以上</w:t>
            </w:r>
          </w:p>
        </w:tc>
        <w:tc>
          <w:tcPr>
            <w:tcW w:w="476"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不限</w:t>
            </w:r>
          </w:p>
        </w:tc>
        <w:tc>
          <w:tcPr>
            <w:tcW w:w="547"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不限</w:t>
            </w:r>
          </w:p>
        </w:tc>
        <w:tc>
          <w:tcPr>
            <w:tcW w:w="912"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应往届毕业生（机关事业单位在编在岗人员除外）</w:t>
            </w:r>
          </w:p>
        </w:tc>
        <w:tc>
          <w:tcPr>
            <w:tcW w:w="544"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 </w:t>
            </w:r>
          </w:p>
        </w:tc>
        <w:tc>
          <w:tcPr>
            <w:tcW w:w="863"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本县最低服务年限5年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442" w:hRule="atLeast"/>
        </w:trPr>
        <w:tc>
          <w:tcPr>
            <w:tcW w:w="368"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泰宁县卫生健康局</w:t>
            </w:r>
          </w:p>
        </w:tc>
        <w:tc>
          <w:tcPr>
            <w:tcW w:w="368"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泰宁县总医院</w:t>
            </w:r>
          </w:p>
        </w:tc>
        <w:tc>
          <w:tcPr>
            <w:tcW w:w="368"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财政核补</w:t>
            </w:r>
          </w:p>
        </w:tc>
        <w:tc>
          <w:tcPr>
            <w:tcW w:w="454"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专技人员</w:t>
            </w:r>
          </w:p>
        </w:tc>
        <w:tc>
          <w:tcPr>
            <w:tcW w:w="368"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368"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紧缺专业免笔试</w:t>
            </w:r>
          </w:p>
        </w:tc>
        <w:tc>
          <w:tcPr>
            <w:tcW w:w="37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30</w:t>
            </w:r>
          </w:p>
        </w:tc>
        <w:tc>
          <w:tcPr>
            <w:tcW w:w="819"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医学影像学（五年制）</w:t>
            </w:r>
          </w:p>
        </w:tc>
        <w:tc>
          <w:tcPr>
            <w:tcW w:w="719"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本科及以上</w:t>
            </w:r>
          </w:p>
        </w:tc>
        <w:tc>
          <w:tcPr>
            <w:tcW w:w="547"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学士及以上</w:t>
            </w:r>
          </w:p>
        </w:tc>
        <w:tc>
          <w:tcPr>
            <w:tcW w:w="476"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不限</w:t>
            </w:r>
          </w:p>
        </w:tc>
        <w:tc>
          <w:tcPr>
            <w:tcW w:w="547"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不限</w:t>
            </w:r>
          </w:p>
        </w:tc>
        <w:tc>
          <w:tcPr>
            <w:tcW w:w="912"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应往届毕业生（机关事业单位在编在岗人员除外）</w:t>
            </w:r>
          </w:p>
        </w:tc>
        <w:tc>
          <w:tcPr>
            <w:tcW w:w="544"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 </w:t>
            </w:r>
          </w:p>
        </w:tc>
        <w:tc>
          <w:tcPr>
            <w:tcW w:w="863"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本县最低服务年限5年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442" w:hRule="atLeast"/>
        </w:trPr>
        <w:tc>
          <w:tcPr>
            <w:tcW w:w="368"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泰宁县卫生健康局</w:t>
            </w:r>
          </w:p>
        </w:tc>
        <w:tc>
          <w:tcPr>
            <w:tcW w:w="368"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泰宁县总医院</w:t>
            </w:r>
          </w:p>
        </w:tc>
        <w:tc>
          <w:tcPr>
            <w:tcW w:w="368"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财政核补</w:t>
            </w:r>
          </w:p>
        </w:tc>
        <w:tc>
          <w:tcPr>
            <w:tcW w:w="454"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专技人员</w:t>
            </w:r>
          </w:p>
        </w:tc>
        <w:tc>
          <w:tcPr>
            <w:tcW w:w="368"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368"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紧缺专业免笔试</w:t>
            </w:r>
          </w:p>
        </w:tc>
        <w:tc>
          <w:tcPr>
            <w:tcW w:w="37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30</w:t>
            </w:r>
          </w:p>
        </w:tc>
        <w:tc>
          <w:tcPr>
            <w:tcW w:w="819"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临床医学</w:t>
            </w:r>
          </w:p>
        </w:tc>
        <w:tc>
          <w:tcPr>
            <w:tcW w:w="719"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本科及以上</w:t>
            </w:r>
          </w:p>
        </w:tc>
        <w:tc>
          <w:tcPr>
            <w:tcW w:w="547"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学士及以上</w:t>
            </w:r>
          </w:p>
        </w:tc>
        <w:tc>
          <w:tcPr>
            <w:tcW w:w="476"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不限</w:t>
            </w:r>
          </w:p>
        </w:tc>
        <w:tc>
          <w:tcPr>
            <w:tcW w:w="547"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男</w:t>
            </w:r>
          </w:p>
        </w:tc>
        <w:tc>
          <w:tcPr>
            <w:tcW w:w="912"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应往届毕业生（机关事业单位在编在岗人员除外）</w:t>
            </w:r>
          </w:p>
        </w:tc>
        <w:tc>
          <w:tcPr>
            <w:tcW w:w="544"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 </w:t>
            </w:r>
          </w:p>
        </w:tc>
        <w:tc>
          <w:tcPr>
            <w:tcW w:w="863"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本县最低服务年限5年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82" w:hRule="atLeast"/>
        </w:trPr>
        <w:tc>
          <w:tcPr>
            <w:tcW w:w="368"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泰宁县卫生健康局</w:t>
            </w:r>
          </w:p>
        </w:tc>
        <w:tc>
          <w:tcPr>
            <w:tcW w:w="368"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泰宁县总医院</w:t>
            </w:r>
          </w:p>
        </w:tc>
        <w:tc>
          <w:tcPr>
            <w:tcW w:w="368"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财政核补</w:t>
            </w:r>
          </w:p>
        </w:tc>
        <w:tc>
          <w:tcPr>
            <w:tcW w:w="454"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专技人员</w:t>
            </w:r>
          </w:p>
        </w:tc>
        <w:tc>
          <w:tcPr>
            <w:tcW w:w="368"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368"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紧缺专业免笔试</w:t>
            </w:r>
          </w:p>
        </w:tc>
        <w:tc>
          <w:tcPr>
            <w:tcW w:w="37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30</w:t>
            </w:r>
          </w:p>
        </w:tc>
        <w:tc>
          <w:tcPr>
            <w:tcW w:w="819"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临床医学</w:t>
            </w:r>
          </w:p>
        </w:tc>
        <w:tc>
          <w:tcPr>
            <w:tcW w:w="719"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本科及以上</w:t>
            </w:r>
          </w:p>
        </w:tc>
        <w:tc>
          <w:tcPr>
            <w:tcW w:w="547"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学士及以上</w:t>
            </w:r>
          </w:p>
        </w:tc>
        <w:tc>
          <w:tcPr>
            <w:tcW w:w="476"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不限</w:t>
            </w:r>
          </w:p>
        </w:tc>
        <w:tc>
          <w:tcPr>
            <w:tcW w:w="547"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女</w:t>
            </w:r>
          </w:p>
        </w:tc>
        <w:tc>
          <w:tcPr>
            <w:tcW w:w="912"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应往届毕业生（机关事业单位在编在岗人员除外）</w:t>
            </w:r>
          </w:p>
        </w:tc>
        <w:tc>
          <w:tcPr>
            <w:tcW w:w="544"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 </w:t>
            </w:r>
          </w:p>
        </w:tc>
        <w:tc>
          <w:tcPr>
            <w:tcW w:w="863"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本县最低服务年限5年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442" w:hRule="atLeast"/>
        </w:trPr>
        <w:tc>
          <w:tcPr>
            <w:tcW w:w="368"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泰宁县卫生健康局</w:t>
            </w:r>
          </w:p>
        </w:tc>
        <w:tc>
          <w:tcPr>
            <w:tcW w:w="368"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泰宁县总医院</w:t>
            </w:r>
          </w:p>
        </w:tc>
        <w:tc>
          <w:tcPr>
            <w:tcW w:w="368"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财政核补</w:t>
            </w:r>
          </w:p>
        </w:tc>
        <w:tc>
          <w:tcPr>
            <w:tcW w:w="454"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专技人员</w:t>
            </w:r>
          </w:p>
        </w:tc>
        <w:tc>
          <w:tcPr>
            <w:tcW w:w="368"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368"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紧缺专业免笔试</w:t>
            </w:r>
          </w:p>
        </w:tc>
        <w:tc>
          <w:tcPr>
            <w:tcW w:w="37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30</w:t>
            </w:r>
          </w:p>
        </w:tc>
        <w:tc>
          <w:tcPr>
            <w:tcW w:w="819"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口腔医学、口腔临床医学</w:t>
            </w:r>
          </w:p>
        </w:tc>
        <w:tc>
          <w:tcPr>
            <w:tcW w:w="719"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本科及以上</w:t>
            </w:r>
          </w:p>
        </w:tc>
        <w:tc>
          <w:tcPr>
            <w:tcW w:w="547"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学士及以上</w:t>
            </w:r>
          </w:p>
        </w:tc>
        <w:tc>
          <w:tcPr>
            <w:tcW w:w="476"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不限</w:t>
            </w:r>
          </w:p>
        </w:tc>
        <w:tc>
          <w:tcPr>
            <w:tcW w:w="547"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不限</w:t>
            </w:r>
          </w:p>
        </w:tc>
        <w:tc>
          <w:tcPr>
            <w:tcW w:w="912"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应往届毕业生（机关事业单位在编在岗人员除外）</w:t>
            </w:r>
          </w:p>
        </w:tc>
        <w:tc>
          <w:tcPr>
            <w:tcW w:w="544"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 </w:t>
            </w:r>
          </w:p>
        </w:tc>
        <w:tc>
          <w:tcPr>
            <w:tcW w:w="863"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本县最低服务年限5年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442" w:hRule="atLeast"/>
        </w:trPr>
        <w:tc>
          <w:tcPr>
            <w:tcW w:w="368"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泰宁县卫生健康局</w:t>
            </w:r>
          </w:p>
        </w:tc>
        <w:tc>
          <w:tcPr>
            <w:tcW w:w="368"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泰宁县总医院</w:t>
            </w:r>
          </w:p>
        </w:tc>
        <w:tc>
          <w:tcPr>
            <w:tcW w:w="368"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财政核补</w:t>
            </w:r>
          </w:p>
        </w:tc>
        <w:tc>
          <w:tcPr>
            <w:tcW w:w="454"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专技人员</w:t>
            </w:r>
          </w:p>
        </w:tc>
        <w:tc>
          <w:tcPr>
            <w:tcW w:w="368"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368"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紧缺专业免笔试</w:t>
            </w:r>
          </w:p>
        </w:tc>
        <w:tc>
          <w:tcPr>
            <w:tcW w:w="37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30</w:t>
            </w:r>
          </w:p>
        </w:tc>
        <w:tc>
          <w:tcPr>
            <w:tcW w:w="819"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医学检验技术、医学检验、医学试验技术</w:t>
            </w:r>
          </w:p>
        </w:tc>
        <w:tc>
          <w:tcPr>
            <w:tcW w:w="719"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本科及以上</w:t>
            </w:r>
          </w:p>
        </w:tc>
        <w:tc>
          <w:tcPr>
            <w:tcW w:w="547"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学士及以上</w:t>
            </w:r>
          </w:p>
        </w:tc>
        <w:tc>
          <w:tcPr>
            <w:tcW w:w="476"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不限</w:t>
            </w:r>
          </w:p>
        </w:tc>
        <w:tc>
          <w:tcPr>
            <w:tcW w:w="547"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不限</w:t>
            </w:r>
          </w:p>
        </w:tc>
        <w:tc>
          <w:tcPr>
            <w:tcW w:w="912"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应往届毕业生（机关事业单位在编在岗人员除外）</w:t>
            </w:r>
          </w:p>
        </w:tc>
        <w:tc>
          <w:tcPr>
            <w:tcW w:w="544"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 </w:t>
            </w:r>
          </w:p>
        </w:tc>
        <w:tc>
          <w:tcPr>
            <w:tcW w:w="863"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本县最低服务年限5年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442" w:hRule="atLeast"/>
        </w:trPr>
        <w:tc>
          <w:tcPr>
            <w:tcW w:w="368"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泰宁县卫生健康局</w:t>
            </w:r>
          </w:p>
        </w:tc>
        <w:tc>
          <w:tcPr>
            <w:tcW w:w="368"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泰宁县总医院</w:t>
            </w:r>
          </w:p>
        </w:tc>
        <w:tc>
          <w:tcPr>
            <w:tcW w:w="368"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财政核补</w:t>
            </w:r>
          </w:p>
        </w:tc>
        <w:tc>
          <w:tcPr>
            <w:tcW w:w="454"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专技人员</w:t>
            </w:r>
          </w:p>
        </w:tc>
        <w:tc>
          <w:tcPr>
            <w:tcW w:w="368"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368"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紧缺专业免笔试</w:t>
            </w:r>
          </w:p>
        </w:tc>
        <w:tc>
          <w:tcPr>
            <w:tcW w:w="37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30</w:t>
            </w:r>
          </w:p>
        </w:tc>
        <w:tc>
          <w:tcPr>
            <w:tcW w:w="819"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康复治疗学、康复物理治疗、康复作业治疗</w:t>
            </w:r>
          </w:p>
        </w:tc>
        <w:tc>
          <w:tcPr>
            <w:tcW w:w="719"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本科及以上</w:t>
            </w:r>
          </w:p>
        </w:tc>
        <w:tc>
          <w:tcPr>
            <w:tcW w:w="547"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学士及以上</w:t>
            </w:r>
          </w:p>
        </w:tc>
        <w:tc>
          <w:tcPr>
            <w:tcW w:w="476"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不限</w:t>
            </w:r>
          </w:p>
        </w:tc>
        <w:tc>
          <w:tcPr>
            <w:tcW w:w="547"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不限</w:t>
            </w:r>
          </w:p>
        </w:tc>
        <w:tc>
          <w:tcPr>
            <w:tcW w:w="912"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应往届毕业生（机关事业单位在编在岗人员除外）</w:t>
            </w:r>
          </w:p>
        </w:tc>
        <w:tc>
          <w:tcPr>
            <w:tcW w:w="544"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 </w:t>
            </w:r>
          </w:p>
        </w:tc>
        <w:tc>
          <w:tcPr>
            <w:tcW w:w="863"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本县最低服务年限5年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442" w:hRule="atLeast"/>
        </w:trPr>
        <w:tc>
          <w:tcPr>
            <w:tcW w:w="368"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泰宁县卫生健康局</w:t>
            </w:r>
          </w:p>
        </w:tc>
        <w:tc>
          <w:tcPr>
            <w:tcW w:w="368"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泰宁县总医院</w:t>
            </w:r>
          </w:p>
        </w:tc>
        <w:tc>
          <w:tcPr>
            <w:tcW w:w="368"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财政核补</w:t>
            </w:r>
          </w:p>
        </w:tc>
        <w:tc>
          <w:tcPr>
            <w:tcW w:w="454"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专技人员</w:t>
            </w:r>
          </w:p>
        </w:tc>
        <w:tc>
          <w:tcPr>
            <w:tcW w:w="368"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368"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紧缺专业免笔试</w:t>
            </w:r>
          </w:p>
        </w:tc>
        <w:tc>
          <w:tcPr>
            <w:tcW w:w="37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30</w:t>
            </w:r>
          </w:p>
        </w:tc>
        <w:tc>
          <w:tcPr>
            <w:tcW w:w="819"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药学、药物制剂、临床药学、药剂学</w:t>
            </w:r>
          </w:p>
        </w:tc>
        <w:tc>
          <w:tcPr>
            <w:tcW w:w="719"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本科及以上</w:t>
            </w:r>
          </w:p>
        </w:tc>
        <w:tc>
          <w:tcPr>
            <w:tcW w:w="547"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学士及以上</w:t>
            </w:r>
          </w:p>
        </w:tc>
        <w:tc>
          <w:tcPr>
            <w:tcW w:w="476"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不限</w:t>
            </w:r>
          </w:p>
        </w:tc>
        <w:tc>
          <w:tcPr>
            <w:tcW w:w="547"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不限</w:t>
            </w:r>
          </w:p>
        </w:tc>
        <w:tc>
          <w:tcPr>
            <w:tcW w:w="912"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应往届毕业生（机关事业单位在编在岗人员除外）</w:t>
            </w:r>
          </w:p>
        </w:tc>
        <w:tc>
          <w:tcPr>
            <w:tcW w:w="544"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 </w:t>
            </w:r>
          </w:p>
        </w:tc>
        <w:tc>
          <w:tcPr>
            <w:tcW w:w="863"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本县最低服务年限5年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82" w:hRule="atLeast"/>
        </w:trPr>
        <w:tc>
          <w:tcPr>
            <w:tcW w:w="368"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泰宁县卫生健康局</w:t>
            </w:r>
          </w:p>
        </w:tc>
        <w:tc>
          <w:tcPr>
            <w:tcW w:w="368"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泰宁县中医院</w:t>
            </w:r>
          </w:p>
        </w:tc>
        <w:tc>
          <w:tcPr>
            <w:tcW w:w="368"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财政核补</w:t>
            </w:r>
          </w:p>
        </w:tc>
        <w:tc>
          <w:tcPr>
            <w:tcW w:w="454"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专技人员</w:t>
            </w:r>
          </w:p>
        </w:tc>
        <w:tc>
          <w:tcPr>
            <w:tcW w:w="368"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368"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紧缺专业免笔试</w:t>
            </w:r>
          </w:p>
        </w:tc>
        <w:tc>
          <w:tcPr>
            <w:tcW w:w="37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30</w:t>
            </w:r>
          </w:p>
        </w:tc>
        <w:tc>
          <w:tcPr>
            <w:tcW w:w="819"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中医学、中西医临床医学、中西医结合临床</w:t>
            </w:r>
          </w:p>
        </w:tc>
        <w:tc>
          <w:tcPr>
            <w:tcW w:w="719"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本科及以上</w:t>
            </w:r>
          </w:p>
        </w:tc>
        <w:tc>
          <w:tcPr>
            <w:tcW w:w="547"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学士及以上</w:t>
            </w:r>
          </w:p>
        </w:tc>
        <w:tc>
          <w:tcPr>
            <w:tcW w:w="476"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不限</w:t>
            </w:r>
          </w:p>
        </w:tc>
        <w:tc>
          <w:tcPr>
            <w:tcW w:w="547"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男</w:t>
            </w:r>
          </w:p>
        </w:tc>
        <w:tc>
          <w:tcPr>
            <w:tcW w:w="912"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应往届毕业生（机关事业单位在编在岗人员除外）</w:t>
            </w:r>
          </w:p>
        </w:tc>
        <w:tc>
          <w:tcPr>
            <w:tcW w:w="544"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 </w:t>
            </w:r>
          </w:p>
        </w:tc>
        <w:tc>
          <w:tcPr>
            <w:tcW w:w="863"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本县最低服务年限5年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442" w:hRule="atLeast"/>
        </w:trPr>
        <w:tc>
          <w:tcPr>
            <w:tcW w:w="368"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泰宁县卫生健康局</w:t>
            </w:r>
          </w:p>
        </w:tc>
        <w:tc>
          <w:tcPr>
            <w:tcW w:w="368"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泰宁县中医院</w:t>
            </w:r>
          </w:p>
        </w:tc>
        <w:tc>
          <w:tcPr>
            <w:tcW w:w="368"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财政核补</w:t>
            </w:r>
          </w:p>
        </w:tc>
        <w:tc>
          <w:tcPr>
            <w:tcW w:w="454"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专技人员</w:t>
            </w:r>
          </w:p>
        </w:tc>
        <w:tc>
          <w:tcPr>
            <w:tcW w:w="368"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368"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紧缺专业免笔试</w:t>
            </w:r>
          </w:p>
        </w:tc>
        <w:tc>
          <w:tcPr>
            <w:tcW w:w="37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30</w:t>
            </w:r>
          </w:p>
        </w:tc>
        <w:tc>
          <w:tcPr>
            <w:tcW w:w="819"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中医学、中西医临床医学、中西医结合临床</w:t>
            </w:r>
          </w:p>
        </w:tc>
        <w:tc>
          <w:tcPr>
            <w:tcW w:w="719"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本科及以上</w:t>
            </w:r>
          </w:p>
        </w:tc>
        <w:tc>
          <w:tcPr>
            <w:tcW w:w="547"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学士及以上</w:t>
            </w:r>
          </w:p>
        </w:tc>
        <w:tc>
          <w:tcPr>
            <w:tcW w:w="476"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不限</w:t>
            </w:r>
          </w:p>
        </w:tc>
        <w:tc>
          <w:tcPr>
            <w:tcW w:w="547"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女</w:t>
            </w:r>
          </w:p>
        </w:tc>
        <w:tc>
          <w:tcPr>
            <w:tcW w:w="912"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应往届毕业生（机关事业单位在编在岗人员除外）</w:t>
            </w:r>
          </w:p>
        </w:tc>
        <w:tc>
          <w:tcPr>
            <w:tcW w:w="544"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 </w:t>
            </w:r>
          </w:p>
        </w:tc>
        <w:tc>
          <w:tcPr>
            <w:tcW w:w="863"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本县最低服务年限5年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253" w:hRule="atLeast"/>
        </w:trPr>
        <w:tc>
          <w:tcPr>
            <w:tcW w:w="368"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泰宁县卫生健康局</w:t>
            </w:r>
          </w:p>
        </w:tc>
        <w:tc>
          <w:tcPr>
            <w:tcW w:w="368"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泰宁县中医院</w:t>
            </w:r>
          </w:p>
        </w:tc>
        <w:tc>
          <w:tcPr>
            <w:tcW w:w="368"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财政核补</w:t>
            </w:r>
          </w:p>
        </w:tc>
        <w:tc>
          <w:tcPr>
            <w:tcW w:w="454"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专技人员</w:t>
            </w:r>
          </w:p>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（治未病科）</w:t>
            </w:r>
          </w:p>
        </w:tc>
        <w:tc>
          <w:tcPr>
            <w:tcW w:w="368"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368"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紧缺专业免笔试</w:t>
            </w:r>
          </w:p>
        </w:tc>
        <w:tc>
          <w:tcPr>
            <w:tcW w:w="37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30</w:t>
            </w:r>
          </w:p>
        </w:tc>
        <w:tc>
          <w:tcPr>
            <w:tcW w:w="819"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针灸推拿、针灸推拿（学）、针灸学、中医康复学、中医康复技术</w:t>
            </w:r>
          </w:p>
        </w:tc>
        <w:tc>
          <w:tcPr>
            <w:tcW w:w="719"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本科及以上</w:t>
            </w:r>
          </w:p>
        </w:tc>
        <w:tc>
          <w:tcPr>
            <w:tcW w:w="547"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学士及以上</w:t>
            </w:r>
          </w:p>
        </w:tc>
        <w:tc>
          <w:tcPr>
            <w:tcW w:w="476"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不限</w:t>
            </w:r>
          </w:p>
        </w:tc>
        <w:tc>
          <w:tcPr>
            <w:tcW w:w="547"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不限</w:t>
            </w:r>
          </w:p>
        </w:tc>
        <w:tc>
          <w:tcPr>
            <w:tcW w:w="912"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应往届毕业生（机关事业单位在编在岗人员除外）</w:t>
            </w:r>
          </w:p>
        </w:tc>
        <w:tc>
          <w:tcPr>
            <w:tcW w:w="544"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 </w:t>
            </w:r>
          </w:p>
        </w:tc>
        <w:tc>
          <w:tcPr>
            <w:tcW w:w="863"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本县最低服务年限5年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842" w:hRule="atLeast"/>
        </w:trPr>
        <w:tc>
          <w:tcPr>
            <w:tcW w:w="368"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泰宁县卫生健康局</w:t>
            </w:r>
          </w:p>
        </w:tc>
        <w:tc>
          <w:tcPr>
            <w:tcW w:w="368"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泰宁县杉城社区卫生服务中心</w:t>
            </w:r>
          </w:p>
        </w:tc>
        <w:tc>
          <w:tcPr>
            <w:tcW w:w="368"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财政核拨</w:t>
            </w:r>
          </w:p>
        </w:tc>
        <w:tc>
          <w:tcPr>
            <w:tcW w:w="454"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专技人员</w:t>
            </w:r>
          </w:p>
        </w:tc>
        <w:tc>
          <w:tcPr>
            <w:tcW w:w="368"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368"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紧缺专业免笔试</w:t>
            </w:r>
          </w:p>
        </w:tc>
        <w:tc>
          <w:tcPr>
            <w:tcW w:w="37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30</w:t>
            </w:r>
          </w:p>
        </w:tc>
        <w:tc>
          <w:tcPr>
            <w:tcW w:w="819"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预防医学</w:t>
            </w:r>
          </w:p>
        </w:tc>
        <w:tc>
          <w:tcPr>
            <w:tcW w:w="719"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本科及以上</w:t>
            </w:r>
          </w:p>
        </w:tc>
        <w:tc>
          <w:tcPr>
            <w:tcW w:w="547"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学士及以上</w:t>
            </w:r>
          </w:p>
        </w:tc>
        <w:tc>
          <w:tcPr>
            <w:tcW w:w="476"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不限</w:t>
            </w:r>
          </w:p>
        </w:tc>
        <w:tc>
          <w:tcPr>
            <w:tcW w:w="547"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不限</w:t>
            </w:r>
          </w:p>
        </w:tc>
        <w:tc>
          <w:tcPr>
            <w:tcW w:w="912"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应往届毕业生（机关事业单位在编在岗人员除外）</w:t>
            </w:r>
          </w:p>
        </w:tc>
        <w:tc>
          <w:tcPr>
            <w:tcW w:w="544"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 </w:t>
            </w:r>
          </w:p>
        </w:tc>
        <w:tc>
          <w:tcPr>
            <w:tcW w:w="863"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本县最低服务年限5年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76" w:hRule="atLeast"/>
        </w:trPr>
        <w:tc>
          <w:tcPr>
            <w:tcW w:w="368"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泰宁县卫生健康局</w:t>
            </w:r>
          </w:p>
        </w:tc>
        <w:tc>
          <w:tcPr>
            <w:tcW w:w="368"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泰宁县朱口中心卫生院龙湖分院</w:t>
            </w:r>
          </w:p>
        </w:tc>
        <w:tc>
          <w:tcPr>
            <w:tcW w:w="368"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财政核拨</w:t>
            </w:r>
          </w:p>
        </w:tc>
        <w:tc>
          <w:tcPr>
            <w:tcW w:w="454"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专技人员</w:t>
            </w:r>
          </w:p>
        </w:tc>
        <w:tc>
          <w:tcPr>
            <w:tcW w:w="368"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1</w:t>
            </w:r>
          </w:p>
        </w:tc>
        <w:tc>
          <w:tcPr>
            <w:tcW w:w="368"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紧缺专业免笔试</w:t>
            </w:r>
          </w:p>
        </w:tc>
        <w:tc>
          <w:tcPr>
            <w:tcW w:w="375"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30</w:t>
            </w:r>
          </w:p>
        </w:tc>
        <w:tc>
          <w:tcPr>
            <w:tcW w:w="819"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中医学、针灸推拿（学）、针灸推拿、针灸学、中西医结合临床、中西医临床医学</w:t>
            </w:r>
          </w:p>
        </w:tc>
        <w:tc>
          <w:tcPr>
            <w:tcW w:w="719"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本科及以上</w:t>
            </w:r>
          </w:p>
        </w:tc>
        <w:tc>
          <w:tcPr>
            <w:tcW w:w="547"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学士及以上</w:t>
            </w:r>
          </w:p>
        </w:tc>
        <w:tc>
          <w:tcPr>
            <w:tcW w:w="476"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不限</w:t>
            </w:r>
          </w:p>
        </w:tc>
        <w:tc>
          <w:tcPr>
            <w:tcW w:w="547"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不限</w:t>
            </w:r>
          </w:p>
        </w:tc>
        <w:tc>
          <w:tcPr>
            <w:tcW w:w="912"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应往届毕业生（机关事业单位在编在岗人员除外）</w:t>
            </w:r>
          </w:p>
        </w:tc>
        <w:tc>
          <w:tcPr>
            <w:tcW w:w="544"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 </w:t>
            </w:r>
          </w:p>
        </w:tc>
        <w:tc>
          <w:tcPr>
            <w:tcW w:w="863"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2"/>
              <w:keepNext w:val="0"/>
              <w:keepLines w:val="0"/>
              <w:widowControl/>
              <w:suppressLineNumbers w:val="0"/>
              <w:spacing w:before="150" w:beforeAutospacing="0" w:line="300" w:lineRule="atLeast"/>
              <w:jc w:val="center"/>
            </w:pPr>
            <w:r>
              <w:rPr>
                <w:rFonts w:hint="eastAsia" w:ascii="宋体" w:hAnsi="宋体" w:eastAsia="宋体" w:cs="宋体"/>
                <w:color w:val="000000"/>
                <w:sz w:val="18"/>
                <w:szCs w:val="18"/>
                <w:bdr w:val="none" w:color="auto" w:sz="0" w:space="0"/>
              </w:rPr>
              <w:t>本县最低服务年限5年</w:t>
            </w:r>
          </w:p>
        </w:tc>
      </w:tr>
    </w:tbl>
    <w:p>
      <w:bookmarkStart w:id="0" w:name="_GoBack"/>
      <w:bookmarkEnd w:id="0"/>
    </w:p>
    <w:sectPr>
      <w:pgSz w:w="16838" w:h="23811"/>
      <w:pgMar w:top="1440" w:right="1800" w:bottom="144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仿_GB2312">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_GB2312">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0NjAxYzAxMTNkNmYxZjJlNTJiMzdkNDMzNzA0YzMifQ=="/>
  </w:docVars>
  <w:rsids>
    <w:rsidRoot w:val="031E589F"/>
    <w:rsid w:val="031E589F"/>
    <w:rsid w:val="727E74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003399"/>
      <w:u w:val="none"/>
    </w:rPr>
  </w:style>
  <w:style w:type="character" w:styleId="7">
    <w:name w:val="Hyperlink"/>
    <w:basedOn w:val="4"/>
    <w:uiPriority w:val="0"/>
    <w:rPr>
      <w:color w:val="003399"/>
      <w:u w:val="none"/>
    </w:rPr>
  </w:style>
  <w:style w:type="character" w:customStyle="1" w:styleId="8">
    <w:name w:val="bds_more"/>
    <w:basedOn w:val="4"/>
    <w:uiPriority w:val="0"/>
    <w:rPr>
      <w:bdr w:val="none" w:color="auto" w:sz="0" w:space="0"/>
    </w:rPr>
  </w:style>
  <w:style w:type="character" w:customStyle="1" w:styleId="9">
    <w:name w:val="bds_more1"/>
    <w:basedOn w:val="4"/>
    <w:uiPriority w:val="0"/>
    <w:rPr>
      <w:rFonts w:hint="eastAsia" w:ascii="宋体" w:hAnsi="宋体" w:eastAsia="宋体" w:cs="宋体"/>
      <w:bdr w:val="none" w:color="auto" w:sz="0" w:space="0"/>
    </w:rPr>
  </w:style>
  <w:style w:type="character" w:customStyle="1" w:styleId="10">
    <w:name w:val="bds_more2"/>
    <w:basedOn w:val="4"/>
    <w:uiPriority w:val="0"/>
    <w:rPr>
      <w:bdr w:val="none" w:color="auto" w:sz="0" w:space="0"/>
    </w:rPr>
  </w:style>
  <w:style w:type="character" w:customStyle="1" w:styleId="11">
    <w:name w:val="bds_nopic"/>
    <w:basedOn w:val="4"/>
    <w:uiPriority w:val="0"/>
  </w:style>
  <w:style w:type="character" w:customStyle="1" w:styleId="12">
    <w:name w:val="bds_nopic1"/>
    <w:basedOn w:val="4"/>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1425</Words>
  <Characters>1443</Characters>
  <Lines>0</Lines>
  <Paragraphs>0</Paragraphs>
  <TotalTime>261</TotalTime>
  <ScaleCrop>false</ScaleCrop>
  <LinksUpToDate>false</LinksUpToDate>
  <CharactersWithSpaces>1463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2023-07-02T01:37:00Z</dcterms:created>
  <dc:creator>Administrator</dc:creator>
  <cp:lastModifiedBy>Administrator</cp:lastModifiedBy>
  <dcterms:modified xsi:type="dcterms:W3CDTF">2023-07-02T06:02:09Z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6AFF474A03BF4DF5BC848A60C497776C_11</vt:lpwstr>
  </property>
</Properties>
</file>