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1: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岗位招聘计划及要求</w:t>
      </w:r>
    </w:p>
    <w:tbl>
      <w:tblPr>
        <w:tblStyle w:val="2"/>
        <w:tblpPr w:leftFromText="180" w:rightFromText="180" w:vertAnchor="text" w:horzAnchor="margin" w:tblpY="169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10"/>
        <w:gridCol w:w="1582"/>
        <w:gridCol w:w="1240"/>
        <w:gridCol w:w="1754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岗位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学科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专业方向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学历学位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其他要求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体育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专任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</w:rPr>
              <w:t>教师</w:t>
            </w: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体育学</w:t>
            </w: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体育学（优先考虑民族传统体育、足球、篮球、乒乓球、健身健美啦啦操）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硕士研究生及以上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有突出的运动能力，须获得一级以上运动员等级证书（如该项目没有等级证书，须获得教育部门、体育部门主办或单项协会承办的全国性比赛前三名）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有一定的科研能力；年龄不超过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周岁（199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年1月1日以后出生），本硕专业一致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OTUyYmM4YWI4N2IwMDVhNTE2OGFjZTA4ZTY0MTIifQ=="/>
  </w:docVars>
  <w:rsids>
    <w:rsidRoot w:val="518123FB"/>
    <w:rsid w:val="164C504F"/>
    <w:rsid w:val="1DC13FCB"/>
    <w:rsid w:val="33520B55"/>
    <w:rsid w:val="342A4220"/>
    <w:rsid w:val="467C01E5"/>
    <w:rsid w:val="4F786330"/>
    <w:rsid w:val="518123FB"/>
    <w:rsid w:val="5CB70498"/>
    <w:rsid w:val="70A0343E"/>
    <w:rsid w:val="71C7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2023-07-04T06:34:00Z</dcterms:created>
  <dc:creator>木林森</dc:creator>
  <cp:lastModifiedBy>木林森</cp:lastModifiedBy>
  <dcterms:modified xsi:type="dcterms:W3CDTF">2023-07-11T03:25:04Z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F590D0B6349A4FCEB95DCA2DB2C44B0D_11</vt:lpwstr>
  </property>
</Properties>
</file>