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华文中宋" w:eastAsia="黑体"/>
          <w:sz w:val="32"/>
          <w:szCs w:val="32"/>
        </w:rPr>
      </w:pPr>
    </w:p>
    <w:p>
      <w:pPr>
        <w:spacing w:line="520" w:lineRule="exact"/>
        <w:rPr>
          <w:rFonts w:ascii="黑体" w:hAnsi="华文中宋" w:eastAsia="黑体"/>
          <w:sz w:val="32"/>
          <w:szCs w:val="32"/>
        </w:rPr>
      </w:pPr>
      <w:r>
        <w:rPr>
          <w:rFonts w:ascii="黑体" w:hAnsi="华文中宋" w:eastAsia="黑体"/>
          <w:sz w:val="32"/>
          <w:szCs w:val="32"/>
        </w:rPr>
        <w:pict>
          <v:rect id="_x0000_s1168" o:spid="_x0000_s1168" o:spt="1" style="position:absolute;left:0pt;margin-left:336pt;margin-top:-26pt;height:54.6pt;width:81pt;z-index:-251656192;mso-width-relative:page;mso-height-relative:page;" coordsize="21600,21600">
            <v:path/>
            <v:fill focussize="0,0"/>
            <v:stroke weight="1pt"/>
            <v:imagedata o:title=""/>
            <o:lock v:ext="edit"/>
            <v:textbo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v:textbox>
          </v:rect>
        </w:pict>
      </w:r>
    </w:p>
    <w:p>
      <w:pPr>
        <w:spacing w:line="52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事业单位公开招聘分类考试</w:t>
      </w:r>
    </w:p>
    <w:p>
      <w:pPr>
        <w:spacing w:line="900" w:lineRule="exact"/>
        <w:jc w:val="center"/>
        <w:rPr>
          <w:rFonts w:ascii="华文中宋" w:hAnsi="华文中宋" w:eastAsia="华文中宋"/>
          <w:sz w:val="52"/>
          <w:szCs w:val="52"/>
        </w:rPr>
      </w:pPr>
      <w:r>
        <w:rPr>
          <w:rFonts w:hint="eastAsia" w:ascii="方正小标宋简体" w:hAnsi="方正小标宋简体" w:eastAsia="方正小标宋简体" w:cs="方正小标宋简体"/>
          <w:sz w:val="52"/>
          <w:szCs w:val="52"/>
        </w:rPr>
        <w:t>公共科目笔试考试大纲</w:t>
      </w:r>
    </w:p>
    <w:p>
      <w:pPr>
        <w:snapToGrid w:val="0"/>
        <w:spacing w:line="500" w:lineRule="exact"/>
        <w:rPr>
          <w:b/>
          <w:bCs/>
          <w:sz w:val="28"/>
          <w:szCs w:val="28"/>
        </w:rPr>
      </w:pPr>
      <w:bookmarkStart w:id="39" w:name="_GoBack"/>
      <w:bookmarkEnd w:id="39"/>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pStyle w:val="2"/>
        <w:tabs>
          <w:tab w:val="left" w:pos="4200"/>
        </w:tabs>
        <w:jc w:val="center"/>
        <w:rPr>
          <w:rFonts w:hint="eastAsia" w:ascii="黑体" w:hAnsi="黑体" w:eastAsia="黑体"/>
          <w:b w:val="0"/>
          <w:bCs w:val="0"/>
          <w:sz w:val="36"/>
          <w:szCs w:val="36"/>
        </w:rPr>
      </w:pPr>
      <w:bookmarkStart w:id="0" w:name="_Toc62803476"/>
    </w:p>
    <w:p>
      <w:pPr>
        <w:rPr>
          <w:rFonts w:hint="eastAsia"/>
        </w:rPr>
      </w:pPr>
    </w:p>
    <w:p>
      <w:pPr>
        <w:pStyle w:val="2"/>
        <w:tabs>
          <w:tab w:val="left" w:pos="4200"/>
        </w:tabs>
        <w:jc w:val="center"/>
        <w:rPr>
          <w:rFonts w:ascii="黑体" w:hAnsi="黑体" w:eastAsia="黑体"/>
          <w:b w:val="0"/>
          <w:bCs w:val="0"/>
          <w:sz w:val="36"/>
          <w:szCs w:val="36"/>
        </w:rPr>
      </w:pPr>
      <w:r>
        <w:rPr>
          <w:rFonts w:hint="eastAsia" w:ascii="黑体" w:hAnsi="黑体" w:eastAsia="黑体"/>
          <w:b w:val="0"/>
          <w:bCs w:val="0"/>
          <w:sz w:val="36"/>
          <w:szCs w:val="36"/>
        </w:rPr>
        <w:t>编制说明</w:t>
      </w:r>
      <w:bookmarkEnd w:id="0"/>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增强公开招聘考试的规范性、针对性和科学性，对促进高质量就业，实现事业单位选人用人考试评价目标，维护社会公平正义具有十分重要的意义。</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依据《事业单位人事管理条例》、《事业单位公开招聘人员暂行规定》、《事业单位岗位设置管理试行办法》、《关于进一步规范事业单位公开招聘工作的通知》和《关于进一步深化事业单位人事制度改革的意见》的规定和要求，人力资源社会保障部人事考试中心组织多领域专家，从理论和实践两个方面，对全国事业单位公开招聘工作进行了深入地分析研究，提出了针对不同行业、专业和岗位特点的公开招聘分类实施意见，研究制定了事业单位公开招聘分类考试公共科目笔试考试大纲。</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本大纲主要适用于事业单位公开招聘新进人员，供有关部门和考生参考使用。</w:t>
      </w: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rPr>
          <w:rFonts w:ascii="黑体" w:hAnsi="宋体" w:eastAsia="黑体" w:cs="仿宋_GB2312"/>
          <w:sz w:val="44"/>
          <w:szCs w:val="44"/>
        </w:rPr>
      </w:pPr>
      <w:r>
        <w:rPr>
          <w:rFonts w:hint="eastAsia" w:ascii="黑体" w:hAnsi="宋体" w:eastAsia="黑体" w:cs="仿宋_GB2312"/>
          <w:sz w:val="44"/>
          <w:szCs w:val="44"/>
        </w:rPr>
        <w:t>[郑重声明]</w:t>
      </w:r>
    </w:p>
    <w:p>
      <w:pPr>
        <w:tabs>
          <w:tab w:val="left" w:pos="4200"/>
        </w:tabs>
        <w:spacing w:line="600" w:lineRule="exact"/>
        <w:ind w:firstLine="640" w:firstLineChars="200"/>
        <w:jc w:val="left"/>
        <w:rPr>
          <w:rFonts w:ascii="黑体" w:hAnsi="宋体" w:eastAsia="黑体" w:cs="仿宋_GB2312"/>
          <w:sz w:val="32"/>
          <w:szCs w:val="32"/>
        </w:rPr>
        <w:sectPr>
          <w:footerReference r:id="rId3" w:type="default"/>
          <w:pgSz w:w="11906" w:h="16838"/>
          <w:pgMar w:top="1440" w:right="1800" w:bottom="1440" w:left="1800" w:header="851" w:footer="992" w:gutter="0"/>
          <w:cols w:space="425" w:num="1"/>
          <w:titlePg/>
          <w:docGrid w:type="lines" w:linePitch="408" w:charSpace="0"/>
        </w:sectPr>
      </w:pPr>
      <w:r>
        <w:rPr>
          <w:rFonts w:hint="eastAsia" w:ascii="黑体" w:hAnsi="宋体" w:eastAsia="黑体" w:cs="仿宋_GB2312"/>
          <w:sz w:val="32"/>
          <w:szCs w:val="32"/>
        </w:rPr>
        <w:t>本大纲仅供各级人力资源和社会保障部门组织实施事业单位公开招聘分类考试和应试考生备考使用。未经许可，任何其他组织和个人不得进行印刷出版、转载，不得以盈利为目的使用。</w:t>
      </w:r>
    </w:p>
    <w:p>
      <w:pPr>
        <w:pStyle w:val="2"/>
        <w:keepNext w:val="0"/>
        <w:keepLines w:val="0"/>
        <w:pageBreakBefore w:val="0"/>
        <w:widowControl w:val="0"/>
        <w:tabs>
          <w:tab w:val="left" w:pos="4200"/>
        </w:tabs>
        <w:kinsoku/>
        <w:wordWrap/>
        <w:overflowPunct/>
        <w:topLinePunct w:val="0"/>
        <w:autoSpaceDE/>
        <w:autoSpaceDN/>
        <w:bidi w:val="0"/>
        <w:adjustRightInd/>
        <w:snapToGrid/>
        <w:spacing w:before="0" w:after="0" w:line="240" w:lineRule="auto"/>
        <w:ind w:firstLine="640" w:firstLineChars="200"/>
        <w:textAlignment w:val="auto"/>
        <w:rPr>
          <w:rFonts w:hint="eastAsia" w:ascii="黑体" w:hAnsi="黑体" w:eastAsia="黑体"/>
          <w:b w:val="0"/>
          <w:bCs w:val="0"/>
          <w:sz w:val="32"/>
          <w:szCs w:val="32"/>
        </w:rPr>
      </w:pPr>
      <w:bookmarkStart w:id="1" w:name="_Toc413416763"/>
      <w:r>
        <w:rPr>
          <w:rFonts w:hint="eastAsia" w:ascii="黑体" w:hAnsi="黑体" w:eastAsia="黑体"/>
          <w:b w:val="0"/>
          <w:bCs w:val="0"/>
          <w:sz w:val="32"/>
          <w:szCs w:val="32"/>
          <w:lang w:eastAsia="zh-CN"/>
        </w:rPr>
        <w:t>一、</w:t>
      </w:r>
      <w:r>
        <w:rPr>
          <w:rFonts w:hint="eastAsia" w:ascii="黑体" w:hAnsi="黑体" w:eastAsia="黑体"/>
          <w:b w:val="0"/>
          <w:bCs w:val="0"/>
          <w:sz w:val="32"/>
          <w:szCs w:val="32"/>
        </w:rPr>
        <w:t>考试类别设置</w:t>
      </w:r>
      <w:bookmarkEnd w:id="1"/>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cs="仿宋_GB2312"/>
          <w:sz w:val="32"/>
          <w:szCs w:val="32"/>
        </w:rPr>
      </w:pPr>
      <w:r>
        <w:rPr>
          <w:rFonts w:hint="eastAsia" w:ascii="仿宋_GB2312" w:hAnsi="宋体" w:cs="仿宋_GB2312"/>
          <w:sz w:val="32"/>
          <w:szCs w:val="32"/>
        </w:rPr>
        <w:t>基于事业单位不同招聘</w:t>
      </w:r>
      <w:r>
        <w:rPr>
          <w:rFonts w:hint="eastAsia" w:ascii="仿宋_GB2312" w:hAnsi="宋体" w:cs="仿宋_GB2312"/>
          <w:sz w:val="32"/>
          <w:szCs w:val="32"/>
          <w:lang w:eastAsia="zh-CN"/>
        </w:rPr>
        <w:t>（募）</w:t>
      </w:r>
      <w:r>
        <w:rPr>
          <w:rFonts w:hint="eastAsia" w:ascii="仿宋_GB2312" w:hAnsi="宋体" w:cs="仿宋_GB2312"/>
          <w:sz w:val="32"/>
          <w:szCs w:val="32"/>
        </w:rPr>
        <w:t>岗位对人的能力素质有不同要求，</w:t>
      </w:r>
      <w:r>
        <w:rPr>
          <w:rFonts w:hint="eastAsia" w:ascii="仿宋_GB2312" w:hAnsi="宋体" w:cs="仿宋_GB2312"/>
          <w:sz w:val="32"/>
          <w:szCs w:val="32"/>
          <w:lang w:eastAsia="zh-CN"/>
        </w:rPr>
        <w:t>本次</w:t>
      </w:r>
      <w:r>
        <w:rPr>
          <w:rFonts w:hint="eastAsia" w:ascii="仿宋_GB2312" w:hAnsi="宋体" w:cs="仿宋_GB2312"/>
          <w:sz w:val="32"/>
          <w:szCs w:val="32"/>
        </w:rPr>
        <w:t>事业单位公开招聘</w:t>
      </w:r>
      <w:r>
        <w:rPr>
          <w:rFonts w:hint="eastAsia" w:ascii="仿宋_GB2312" w:hAnsi="宋体" w:cs="仿宋_GB2312"/>
          <w:sz w:val="32"/>
          <w:szCs w:val="32"/>
          <w:lang w:eastAsia="zh-CN"/>
        </w:rPr>
        <w:t>（募）</w:t>
      </w:r>
      <w:r>
        <w:rPr>
          <w:rFonts w:hint="eastAsia" w:ascii="仿宋_GB2312" w:hAnsi="宋体" w:cs="仿宋_GB2312"/>
          <w:sz w:val="32"/>
          <w:szCs w:val="32"/>
        </w:rPr>
        <w:t>笔试分为综合管理类（</w:t>
      </w:r>
      <w:r>
        <w:rPr>
          <w:rFonts w:ascii="仿宋_GB2312" w:hAnsi="宋体" w:cs="仿宋_GB2312"/>
          <w:sz w:val="32"/>
          <w:szCs w:val="32"/>
        </w:rPr>
        <w:t>A</w:t>
      </w:r>
      <w:r>
        <w:rPr>
          <w:rFonts w:hint="eastAsia" w:ascii="仿宋_GB2312" w:hAnsi="宋体" w:cs="仿宋_GB2312"/>
          <w:sz w:val="32"/>
          <w:szCs w:val="32"/>
        </w:rPr>
        <w:t>类）、中小学教师类（</w:t>
      </w:r>
      <w:r>
        <w:rPr>
          <w:rFonts w:ascii="仿宋_GB2312" w:hAnsi="宋体" w:cs="仿宋_GB2312"/>
          <w:sz w:val="32"/>
          <w:szCs w:val="32"/>
        </w:rPr>
        <w:t>D</w:t>
      </w:r>
      <w:r>
        <w:rPr>
          <w:rFonts w:hint="eastAsia" w:ascii="仿宋_GB2312" w:hAnsi="宋体" w:cs="仿宋_GB2312"/>
          <w:sz w:val="32"/>
          <w:szCs w:val="32"/>
        </w:rPr>
        <w:t>类）和医疗卫生类（</w:t>
      </w:r>
      <w:r>
        <w:rPr>
          <w:rFonts w:ascii="仿宋_GB2312" w:hAnsi="宋体" w:cs="仿宋_GB2312"/>
          <w:sz w:val="32"/>
          <w:szCs w:val="32"/>
        </w:rPr>
        <w:t>E</w:t>
      </w:r>
      <w:r>
        <w:rPr>
          <w:rFonts w:hint="eastAsia" w:ascii="仿宋_GB2312" w:hAnsi="宋体" w:cs="仿宋_GB2312"/>
          <w:sz w:val="32"/>
          <w:szCs w:val="32"/>
        </w:rPr>
        <w:t>类）</w:t>
      </w:r>
      <w:r>
        <w:rPr>
          <w:rFonts w:hint="eastAsia" w:ascii="仿宋_GB2312" w:hAnsi="宋体" w:cs="仿宋_GB2312"/>
          <w:sz w:val="32"/>
          <w:szCs w:val="32"/>
          <w:lang w:val="en-US" w:eastAsia="zh-CN"/>
        </w:rPr>
        <w:t>三</w:t>
      </w:r>
      <w:r>
        <w:rPr>
          <w:rFonts w:hint="eastAsia" w:ascii="仿宋_GB2312" w:hAnsi="宋体" w:cs="仿宋_GB2312"/>
          <w:sz w:val="32"/>
          <w:szCs w:val="32"/>
        </w:rPr>
        <w:t>个类别。</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1.</w:t>
      </w:r>
      <w:r>
        <w:rPr>
          <w:rFonts w:hint="eastAsia" w:ascii="仿宋_GB2312" w:hAnsi="宋体" w:cs="仿宋_GB2312"/>
          <w:sz w:val="32"/>
          <w:szCs w:val="32"/>
        </w:rPr>
        <w:t>综合管理类（</w:t>
      </w:r>
      <w:r>
        <w:rPr>
          <w:rFonts w:ascii="仿宋_GB2312" w:hAnsi="宋体" w:cs="仿宋_GB2312"/>
          <w:sz w:val="32"/>
          <w:szCs w:val="32"/>
        </w:rPr>
        <w:t>A</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主要适用于事业单位中以行政性、事务性和业务管理为主的岗位。</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2.</w:t>
      </w:r>
      <w:r>
        <w:rPr>
          <w:rFonts w:hint="eastAsia" w:ascii="仿宋_GB2312" w:hAnsi="宋体" w:cs="仿宋_GB2312"/>
          <w:sz w:val="32"/>
          <w:szCs w:val="32"/>
        </w:rPr>
        <w:t>中小学教师类（</w:t>
      </w:r>
      <w:r>
        <w:rPr>
          <w:rFonts w:ascii="仿宋_GB2312" w:hAnsi="宋体" w:cs="仿宋_GB2312"/>
          <w:sz w:val="32"/>
          <w:szCs w:val="32"/>
        </w:rPr>
        <w:t>D</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主要适用于中小学</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含幼儿园</w:t>
      </w:r>
      <w:r>
        <w:rPr>
          <w:rFonts w:hint="eastAsia" w:ascii="仿宋_GB2312" w:hAnsi="宋体" w:cs="仿宋_GB2312"/>
          <w:sz w:val="32"/>
          <w:szCs w:val="32"/>
          <w:lang w:eastAsia="zh-CN"/>
        </w:rPr>
        <w:t>）</w:t>
      </w:r>
      <w:r>
        <w:rPr>
          <w:rFonts w:hint="eastAsia" w:ascii="仿宋_GB2312" w:hAnsi="宋体" w:cs="仿宋_GB2312"/>
          <w:sz w:val="32"/>
          <w:szCs w:val="32"/>
        </w:rPr>
        <w:t>和中专等教育机构的教师岗位。</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3.</w:t>
      </w:r>
      <w:r>
        <w:rPr>
          <w:rFonts w:hint="eastAsia" w:ascii="仿宋_GB2312" w:hAnsi="宋体" w:cs="仿宋_GB2312"/>
          <w:sz w:val="32"/>
          <w:szCs w:val="32"/>
        </w:rPr>
        <w:t>医疗卫生类（</w:t>
      </w:r>
      <w:r>
        <w:rPr>
          <w:rFonts w:ascii="仿宋_GB2312" w:hAnsi="宋体" w:cs="仿宋_GB2312"/>
          <w:sz w:val="32"/>
          <w:szCs w:val="32"/>
        </w:rPr>
        <w:t>E</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主要适用于医疗卫生机构的专业技术岗位。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33" w:firstLineChars="198"/>
        <w:textAlignment w:val="auto"/>
        <w:rPr>
          <w:rFonts w:hint="eastAsia" w:ascii="黑体" w:hAnsi="黑体" w:eastAsia="黑体"/>
          <w:b w:val="0"/>
          <w:bCs w:val="0"/>
          <w:sz w:val="32"/>
          <w:szCs w:val="32"/>
        </w:rPr>
      </w:pPr>
      <w:r>
        <w:rPr>
          <w:rFonts w:hint="eastAsia" w:ascii="黑体" w:hAnsi="黑体" w:eastAsia="黑体"/>
          <w:b w:val="0"/>
          <w:bCs w:val="0"/>
          <w:sz w:val="32"/>
          <w:szCs w:val="32"/>
          <w:lang w:eastAsia="zh-CN"/>
        </w:rPr>
        <w:t>二、</w:t>
      </w:r>
      <w:r>
        <w:rPr>
          <w:rFonts w:hint="eastAsia" w:ascii="黑体" w:hAnsi="黑体" w:eastAsia="黑体"/>
          <w:b w:val="0"/>
          <w:bCs w:val="0"/>
          <w:sz w:val="32"/>
          <w:szCs w:val="32"/>
        </w:rPr>
        <w:t>科目设置及测评内容</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2" w:name="_Toc62803479"/>
      <w:r>
        <w:rPr>
          <w:rFonts w:hint="eastAsia" w:ascii="黑体" w:eastAsia="黑体"/>
          <w:b w:val="0"/>
          <w:lang w:val="en-US" w:eastAsia="zh-CN"/>
        </w:rPr>
        <w:t>1.</w:t>
      </w:r>
      <w:r>
        <w:rPr>
          <w:rFonts w:hint="eastAsia" w:ascii="黑体" w:eastAsia="黑体"/>
          <w:b w:val="0"/>
        </w:rPr>
        <w:t>公共科目名称</w:t>
      </w:r>
      <w:bookmarkEnd w:id="2"/>
    </w:p>
    <w:p>
      <w:pPr>
        <w:pageBreakBefore w:val="0"/>
        <w:widowControl w:val="0"/>
        <w:tabs>
          <w:tab w:val="left" w:pos="4200"/>
        </w:tabs>
        <w:kinsoku/>
        <w:wordWrap/>
        <w:overflowPunct/>
        <w:topLinePunct w:val="0"/>
        <w:autoSpaceDE/>
        <w:autoSpaceDN/>
        <w:bidi w:val="0"/>
        <w:adjustRightInd/>
        <w:snapToGrid/>
        <w:spacing w:line="240" w:lineRule="auto"/>
        <w:ind w:firstLine="641"/>
        <w:textAlignment w:val="auto"/>
        <w:rPr>
          <w:rFonts w:ascii="仿宋_GB2312" w:hAnsi="宋体" w:cs="仿宋_GB2312"/>
          <w:sz w:val="32"/>
          <w:szCs w:val="32"/>
        </w:rPr>
      </w:pPr>
      <w:r>
        <w:rPr>
          <w:rFonts w:hint="eastAsia" w:ascii="仿宋_GB2312" w:hAnsi="宋体" w:cs="仿宋_GB2312"/>
          <w:sz w:val="32"/>
          <w:szCs w:val="32"/>
        </w:rPr>
        <w:t>综合管理类、中小学教师类和医疗卫生类</w:t>
      </w:r>
      <w:r>
        <w:rPr>
          <w:rFonts w:hint="eastAsia" w:ascii="仿宋_GB2312" w:hAnsi="宋体" w:cs="仿宋_GB2312"/>
          <w:sz w:val="32"/>
          <w:szCs w:val="32"/>
          <w:lang w:val="en-US" w:eastAsia="zh-CN"/>
        </w:rPr>
        <w:t>三</w:t>
      </w:r>
      <w:r>
        <w:rPr>
          <w:rFonts w:hint="eastAsia" w:ascii="仿宋_GB2312" w:hAnsi="宋体" w:cs="仿宋_GB2312"/>
          <w:sz w:val="32"/>
          <w:szCs w:val="32"/>
        </w:rPr>
        <w:t>个类别笔试的公共科目均为《职业能力倾向测验》和《综合应用能力》。</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3" w:name="_Toc62803480"/>
      <w:r>
        <w:rPr>
          <w:rFonts w:hint="eastAsia" w:ascii="黑体" w:eastAsia="黑体"/>
          <w:b w:val="0"/>
          <w:lang w:val="en-US" w:eastAsia="zh-CN"/>
        </w:rPr>
        <w:t>2.</w:t>
      </w:r>
      <w:r>
        <w:rPr>
          <w:rFonts w:hint="eastAsia" w:ascii="黑体" w:eastAsia="黑体"/>
          <w:b w:val="0"/>
        </w:rPr>
        <w:t>考试时间及分值</w:t>
      </w:r>
      <w:bookmarkEnd w:id="3"/>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cs="仿宋_GB2312"/>
          <w:sz w:val="32"/>
          <w:szCs w:val="32"/>
        </w:rPr>
      </w:pPr>
      <w:r>
        <w:rPr>
          <w:rFonts w:hint="eastAsia" w:ascii="仿宋_GB2312" w:hAnsi="宋体" w:cs="仿宋_GB2312"/>
          <w:sz w:val="32"/>
          <w:szCs w:val="32"/>
        </w:rPr>
        <w:t>《职业能力倾向测验》考试时限为</w:t>
      </w:r>
      <w:r>
        <w:rPr>
          <w:rFonts w:ascii="仿宋_GB2312" w:hAnsi="宋体" w:cs="仿宋_GB2312"/>
          <w:sz w:val="32"/>
          <w:szCs w:val="32"/>
        </w:rPr>
        <w:t>90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cs="仿宋_GB2312"/>
          <w:sz w:val="32"/>
          <w:szCs w:val="32"/>
        </w:rPr>
      </w:pPr>
      <w:r>
        <w:rPr>
          <w:rFonts w:hint="eastAsia" w:ascii="仿宋_GB2312" w:hAnsi="宋体" w:cs="仿宋_GB2312"/>
          <w:sz w:val="32"/>
          <w:szCs w:val="32"/>
        </w:rPr>
        <w:t>《综合应用能力》考试时限为</w:t>
      </w:r>
      <w:r>
        <w:rPr>
          <w:rFonts w:ascii="仿宋_GB2312" w:hAnsi="宋体" w:cs="仿宋_GB2312"/>
          <w:sz w:val="32"/>
          <w:szCs w:val="32"/>
        </w:rPr>
        <w:t>120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4" w:name="_Toc62803481"/>
      <w:r>
        <w:rPr>
          <w:rFonts w:hint="eastAsia" w:ascii="黑体" w:eastAsia="黑体"/>
          <w:b w:val="0"/>
          <w:lang w:val="en-US" w:eastAsia="zh-CN"/>
        </w:rPr>
        <w:t>3.</w:t>
      </w:r>
      <w:r>
        <w:rPr>
          <w:rFonts w:hint="eastAsia" w:ascii="黑体" w:eastAsia="黑体"/>
          <w:b w:val="0"/>
        </w:rPr>
        <w:t>测评内容</w:t>
      </w:r>
      <w:bookmarkEnd w:id="4"/>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事业单位公开招聘</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募</w:t>
      </w:r>
      <w:r>
        <w:rPr>
          <w:rFonts w:hint="eastAsia" w:ascii="仿宋_GB2312" w:hAnsi="宋体" w:cs="仿宋_GB2312"/>
          <w:sz w:val="32"/>
          <w:szCs w:val="32"/>
          <w:lang w:eastAsia="zh-CN"/>
        </w:rPr>
        <w:t>）</w:t>
      </w:r>
      <w:r>
        <w:rPr>
          <w:rFonts w:hint="eastAsia" w:ascii="仿宋_GB2312" w:hAnsi="宋体" w:cs="仿宋_GB2312"/>
          <w:sz w:val="32"/>
          <w:szCs w:val="32"/>
        </w:rPr>
        <w:t>分类考试公共科目笔试属于</w:t>
      </w:r>
      <w:r>
        <w:rPr>
          <w:rFonts w:hint="eastAsia" w:ascii="仿宋_GB2312" w:hAnsi="宋体" w:cs="仿宋_GB2312"/>
          <w:sz w:val="32"/>
          <w:szCs w:val="32"/>
          <w:lang w:val="en-US" w:eastAsia="zh-CN"/>
        </w:rPr>
        <w:t>岗</w:t>
      </w:r>
      <w:r>
        <w:rPr>
          <w:rFonts w:hint="eastAsia" w:ascii="仿宋_GB2312" w:hAnsi="宋体" w:cs="仿宋_GB2312"/>
          <w:sz w:val="32"/>
          <w:szCs w:val="32"/>
        </w:rPr>
        <w:t>位竞争性考试，根据不同类别的评价需求确定试卷的测评内容，主要测查工作岗位所需要的基本能力和综合应用能力。</w:t>
      </w:r>
    </w:p>
    <w:p>
      <w:pPr>
        <w:pStyle w:val="2"/>
        <w:pageBreakBefore w:val="0"/>
        <w:widowControl w:val="0"/>
        <w:tabs>
          <w:tab w:val="left" w:pos="4200"/>
        </w:tabs>
        <w:kinsoku/>
        <w:wordWrap/>
        <w:overflowPunct/>
        <w:topLinePunct w:val="0"/>
        <w:autoSpaceDE/>
        <w:autoSpaceDN/>
        <w:bidi w:val="0"/>
        <w:adjustRightInd/>
        <w:snapToGrid/>
        <w:spacing w:line="240" w:lineRule="auto"/>
        <w:ind w:firstLine="720" w:firstLineChars="200"/>
        <w:textAlignment w:val="auto"/>
        <w:rPr>
          <w:rFonts w:ascii="黑体" w:hAnsi="黑体" w:eastAsia="黑体"/>
          <w:b w:val="0"/>
          <w:bCs w:val="0"/>
          <w:sz w:val="36"/>
        </w:rPr>
      </w:pPr>
      <w:bookmarkStart w:id="5" w:name="_Toc62803482"/>
      <w:r>
        <w:rPr>
          <w:rFonts w:hint="eastAsia" w:ascii="黑体" w:hAnsi="黑体" w:eastAsia="黑体"/>
          <w:b w:val="0"/>
          <w:bCs w:val="0"/>
          <w:sz w:val="36"/>
          <w:lang w:val="en-US" w:eastAsia="zh-CN"/>
        </w:rPr>
        <w:t>三、</w:t>
      </w:r>
      <w:r>
        <w:rPr>
          <w:rFonts w:hint="eastAsia" w:ascii="黑体" w:hAnsi="黑体" w:eastAsia="黑体"/>
          <w:b w:val="0"/>
          <w:bCs w:val="0"/>
          <w:sz w:val="36"/>
        </w:rPr>
        <w:t>类别确定</w:t>
      </w:r>
      <w:bookmarkEnd w:id="5"/>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公开招聘</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募</w:t>
      </w:r>
      <w:r>
        <w:rPr>
          <w:rFonts w:hint="eastAsia" w:ascii="仿宋_GB2312" w:hAnsi="宋体" w:cs="仿宋_GB2312"/>
          <w:sz w:val="32"/>
          <w:szCs w:val="32"/>
          <w:lang w:eastAsia="zh-CN"/>
        </w:rPr>
        <w:t>）</w:t>
      </w:r>
      <w:r>
        <w:rPr>
          <w:rFonts w:hint="eastAsia" w:ascii="仿宋_GB2312" w:hAnsi="宋体" w:cs="仿宋_GB2312"/>
          <w:sz w:val="32"/>
          <w:szCs w:val="32"/>
        </w:rPr>
        <w:t>岗位对应的考试类别，原则上由用人单位和招聘主管部门确定，并在招聘公告中标明。报考人员依据报考职位标定的考试类别参加公共科目笔试。</w:t>
      </w:r>
    </w:p>
    <w:p>
      <w:pPr>
        <w:pStyle w:val="2"/>
        <w:pageBreakBefore w:val="0"/>
        <w:widowControl w:val="0"/>
        <w:tabs>
          <w:tab w:val="left" w:pos="4200"/>
        </w:tabs>
        <w:kinsoku/>
        <w:wordWrap/>
        <w:overflowPunct/>
        <w:topLinePunct w:val="0"/>
        <w:autoSpaceDE/>
        <w:autoSpaceDN/>
        <w:bidi w:val="0"/>
        <w:adjustRightInd/>
        <w:snapToGrid/>
        <w:spacing w:line="240" w:lineRule="auto"/>
        <w:ind w:firstLine="720" w:firstLineChars="200"/>
        <w:textAlignment w:val="auto"/>
        <w:rPr>
          <w:rFonts w:ascii="黑体" w:hAnsi="黑体" w:eastAsia="黑体"/>
          <w:b w:val="0"/>
          <w:bCs w:val="0"/>
          <w:sz w:val="36"/>
        </w:rPr>
      </w:pPr>
      <w:bookmarkStart w:id="6" w:name="_Toc62803483"/>
      <w:r>
        <w:rPr>
          <w:rFonts w:hint="eastAsia" w:ascii="黑体" w:hAnsi="黑体" w:eastAsia="黑体"/>
          <w:b w:val="0"/>
          <w:bCs w:val="0"/>
          <w:sz w:val="36"/>
          <w:lang w:val="en-US" w:eastAsia="zh-CN"/>
        </w:rPr>
        <w:t>四、</w:t>
      </w:r>
      <w:bookmarkEnd w:id="6"/>
      <w:bookmarkStart w:id="7" w:name="_Toc62803484"/>
      <w:r>
        <w:rPr>
          <w:rFonts w:hint="eastAsia" w:ascii="黑体" w:hAnsi="黑体" w:eastAsia="黑体"/>
          <w:b w:val="0"/>
          <w:bCs w:val="0"/>
          <w:sz w:val="36"/>
        </w:rPr>
        <w:t>公共科目分类考试大纲</w:t>
      </w:r>
      <w:bookmarkEnd w:id="7"/>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8" w:name="_Toc62803485"/>
      <w:r>
        <w:rPr>
          <w:rFonts w:hint="eastAsia" w:ascii="黑体" w:eastAsia="黑体"/>
          <w:b w:val="0"/>
          <w:lang w:val="en-US" w:eastAsia="zh-CN"/>
        </w:rPr>
        <w:t>1.</w:t>
      </w:r>
      <w:r>
        <w:rPr>
          <w:rFonts w:hint="eastAsia" w:ascii="黑体" w:eastAsia="黑体"/>
          <w:b w:val="0"/>
        </w:rPr>
        <w:t>综合管理类（</w:t>
      </w:r>
      <w:r>
        <w:rPr>
          <w:rFonts w:ascii="黑体" w:eastAsia="黑体"/>
          <w:b w:val="0"/>
        </w:rPr>
        <w:t>A</w:t>
      </w:r>
      <w:r>
        <w:rPr>
          <w:rFonts w:hint="eastAsia" w:ascii="黑体" w:eastAsia="黑体"/>
          <w:b w:val="0"/>
        </w:rPr>
        <w:t>类）</w:t>
      </w:r>
      <w:bookmarkEnd w:id="8"/>
    </w:p>
    <w:p>
      <w:pPr>
        <w:pStyle w:val="4"/>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hAnsi="黑体" w:eastAsia="黑体"/>
          <w:b w:val="0"/>
          <w:bCs w:val="0"/>
        </w:rPr>
      </w:pPr>
      <w:bookmarkStart w:id="9" w:name="_Toc62803486"/>
      <w:r>
        <w:rPr>
          <w:rFonts w:hint="eastAsia" w:ascii="黑体" w:hAnsi="黑体" w:eastAsia="黑体"/>
          <w:b w:val="0"/>
          <w:bCs w:val="0"/>
        </w:rPr>
        <w:t>《职业能力倾向测验（</w:t>
      </w:r>
      <w:r>
        <w:rPr>
          <w:rFonts w:ascii="黑体" w:hAnsi="黑体" w:eastAsia="黑体"/>
          <w:b w:val="0"/>
          <w:bCs w:val="0"/>
        </w:rPr>
        <w:t>A</w:t>
      </w:r>
      <w:r>
        <w:rPr>
          <w:rFonts w:hint="eastAsia" w:ascii="黑体" w:hAnsi="黑体" w:eastAsia="黑体"/>
          <w:b w:val="0"/>
          <w:bCs w:val="0"/>
        </w:rPr>
        <w:t>类）》</w:t>
      </w:r>
      <w:bookmarkEnd w:id="9"/>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cs="Times New Roman"/>
        </w:rPr>
      </w:pPr>
      <w:bookmarkStart w:id="10" w:name="_Toc62803487"/>
      <w:r>
        <w:rPr>
          <w:rFonts w:hint="eastAsia" w:ascii="宋体" w:hAnsi="宋体" w:eastAsia="宋体"/>
        </w:rPr>
        <w:t>考试性质和目标</w:t>
      </w:r>
      <w:bookmarkEnd w:id="10"/>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《职业能力倾向测验（</w:t>
      </w:r>
      <w:r>
        <w:rPr>
          <w:rFonts w:ascii="仿宋_GB2312" w:hAnsi="宋体" w:cs="仿宋_GB2312"/>
          <w:sz w:val="32"/>
          <w:szCs w:val="32"/>
        </w:rPr>
        <w:t>A</w:t>
      </w:r>
      <w:r>
        <w:rPr>
          <w:rFonts w:hint="eastAsia" w:ascii="仿宋_GB2312" w:hAnsi="宋体" w:cs="仿宋_GB2312"/>
          <w:sz w:val="32"/>
          <w:szCs w:val="32"/>
        </w:rPr>
        <w:t>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1" w:name="_Toc62803488"/>
      <w:r>
        <w:rPr>
          <w:rFonts w:hint="eastAsia" w:ascii="宋体" w:hAnsi="宋体" w:eastAsia="宋体"/>
        </w:rPr>
        <w:t>考试内容与题型介绍</w:t>
      </w:r>
      <w:bookmarkEnd w:id="11"/>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cs="仿宋_GB2312"/>
          <w:b/>
          <w:bCs/>
          <w:sz w:val="32"/>
          <w:szCs w:val="32"/>
        </w:rPr>
      </w:pPr>
      <w:r>
        <w:rPr>
          <w:rFonts w:hint="eastAsia" w:ascii="仿宋_GB2312" w:cs="仿宋_GB2312"/>
          <w:b/>
          <w:bCs/>
          <w:sz w:val="32"/>
          <w:szCs w:val="32"/>
        </w:rPr>
        <w:t>⑴常识判断</w:t>
      </w:r>
      <w:r>
        <w:rPr>
          <w:rFonts w:ascii="仿宋_GB2312" w:cs="仿宋_GB2312"/>
          <w:b/>
          <w:bCs/>
          <w:sz w:val="32"/>
          <w:szCs w:val="32"/>
        </w:rPr>
        <w:t xml:space="preserve">  </w:t>
      </w:r>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主要测查应试人员应知应会的基本知识以及运用这些知识进行分析判断的基本能力，重点测查综合管理基本素质，涉及国情、政治、经济、文化、法律、科技等方面。</w:t>
      </w:r>
    </w:p>
    <w:p>
      <w:pPr>
        <w:pageBreakBefore w:val="0"/>
        <w:widowControl w:val="0"/>
        <w:tabs>
          <w:tab w:val="left" w:pos="4200"/>
        </w:tabs>
        <w:kinsoku/>
        <w:wordWrap/>
        <w:overflowPunct/>
        <w:topLinePunct w:val="0"/>
        <w:autoSpaceDE/>
        <w:autoSpaceDN/>
        <w:bidi w:val="0"/>
        <w:adjustRightInd/>
        <w:snapToGrid/>
        <w:spacing w:line="240" w:lineRule="auto"/>
        <w:textAlignment w:val="auto"/>
        <w:rPr>
          <w:rFonts w:ascii="楷体_GB2312" w:eastAsia="楷体_GB2312"/>
          <w:b/>
          <w:bCs/>
          <w:sz w:val="32"/>
          <w:szCs w:val="28"/>
        </w:rPr>
      </w:pPr>
      <w:r>
        <w:rPr>
          <w:rFonts w:hint="eastAsia" w:ascii="楷体_GB2312" w:eastAsia="楷体_GB2312" w:cs="楷体_GB2312"/>
          <w:b/>
          <w:bCs/>
          <w:sz w:val="32"/>
          <w:szCs w:val="28"/>
        </w:rPr>
        <w:t>例题：</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hint="eastAsia" w:ascii="宋体" w:hAnsi="宋体" w:cs="仿宋_GB2312"/>
          <w:sz w:val="28"/>
          <w:szCs w:val="28"/>
        </w:rPr>
        <w:t>甲单位招聘乙作为行政人员，下列哪一做法符合法律规定？</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A</w:t>
      </w:r>
      <w:r>
        <w:rPr>
          <w:rFonts w:hint="eastAsia" w:ascii="宋体" w:hAnsi="宋体" w:cs="仿宋_GB2312"/>
          <w:sz w:val="28"/>
          <w:szCs w:val="28"/>
        </w:rPr>
        <w:t>．甲单位在乙入职三个月后，与乙签订书面劳动合同</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B</w:t>
      </w:r>
      <w:r>
        <w:rPr>
          <w:rFonts w:hint="eastAsia" w:ascii="宋体" w:hAnsi="宋体" w:cs="仿宋_GB2312"/>
          <w:sz w:val="28"/>
          <w:szCs w:val="28"/>
        </w:rPr>
        <w:t>．甲单位与乙签订期限为两年的劳动合同，约定二个月试用期</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C</w:t>
      </w:r>
      <w:r>
        <w:rPr>
          <w:rFonts w:hint="eastAsia" w:ascii="宋体" w:hAnsi="宋体" w:cs="仿宋_GB2312"/>
          <w:sz w:val="28"/>
          <w:szCs w:val="28"/>
        </w:rPr>
        <w:t>．乙在试用期内的工资为劳动合同约定工资的百分之五十</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D</w:t>
      </w:r>
      <w:r>
        <w:rPr>
          <w:rFonts w:hint="eastAsia" w:ascii="宋体" w:hAnsi="宋体" w:cs="仿宋_GB2312"/>
          <w:sz w:val="28"/>
          <w:szCs w:val="28"/>
        </w:rPr>
        <w:t>．在试用期内，甲单位将乙解聘，未向乙说明理由</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hint="eastAsia" w:ascii="宋体" w:hAnsi="宋体" w:cs="仿宋_GB2312"/>
          <w:sz w:val="28"/>
          <w:szCs w:val="28"/>
        </w:rPr>
        <w:t>答案：</w:t>
      </w:r>
      <w:r>
        <w:rPr>
          <w:rFonts w:ascii="宋体" w:hAnsi="宋体"/>
          <w:sz w:val="28"/>
          <w:szCs w:val="28"/>
        </w:rPr>
        <w:t>B</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b/>
          <w:bCs/>
          <w:sz w:val="32"/>
          <w:szCs w:val="32"/>
        </w:rPr>
      </w:pPr>
      <w:r>
        <w:rPr>
          <w:rFonts w:hint="eastAsia" w:ascii="仿宋_GB2312" w:cs="仿宋_GB2312"/>
          <w:b/>
          <w:bCs/>
          <w:sz w:val="32"/>
          <w:szCs w:val="32"/>
        </w:rPr>
        <w:t>⑵</w:t>
      </w:r>
      <w:r>
        <w:rPr>
          <w:rFonts w:hint="eastAsia" w:cs="仿宋_GB2312"/>
          <w:b/>
          <w:bCs/>
          <w:sz w:val="32"/>
          <w:szCs w:val="32"/>
        </w:rPr>
        <w:t>言语理解与表达</w:t>
      </w:r>
      <w:r>
        <w:rPr>
          <w:b/>
          <w:bCs/>
          <w:sz w:val="32"/>
          <w:szCs w:val="32"/>
        </w:rPr>
        <w:t xml:space="preserve">  </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cs="仿宋_GB2312"/>
          <w:sz w:val="32"/>
          <w:szCs w:val="32"/>
        </w:rPr>
      </w:pPr>
      <w:r>
        <w:rPr>
          <w:rFonts w:hint="eastAsia" w:cs="仿宋_GB2312"/>
          <w:sz w:val="32"/>
          <w:szCs w:val="32"/>
        </w:rPr>
        <w:t>主要测查应试人员准确理解和把握文字材料内涵、进行思考和交流的能力，包括理解语句之间的逻辑关系，概括材料主旨，把握主要信息及重要细节，准确和得体地遣词用字、表达观点等。</w:t>
      </w:r>
    </w:p>
    <w:p>
      <w:pPr>
        <w:pageBreakBefore w:val="0"/>
        <w:widowControl w:val="0"/>
        <w:tabs>
          <w:tab w:val="left" w:pos="4200"/>
        </w:tabs>
        <w:kinsoku/>
        <w:wordWrap/>
        <w:overflowPunct/>
        <w:topLinePunct w:val="0"/>
        <w:autoSpaceDE/>
        <w:autoSpaceDN/>
        <w:bidi w:val="0"/>
        <w:adjustRightInd/>
        <w:snapToGrid/>
        <w:spacing w:line="240" w:lineRule="auto"/>
        <w:textAlignment w:val="auto"/>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细节决定差异，但是，过早地</w:t>
      </w:r>
      <w:r>
        <w:rPr>
          <w:rFonts w:hint="eastAsia" w:ascii="宋体" w:hAnsi="宋体" w:cs="仿宋_GB2312"/>
          <w:sz w:val="28"/>
          <w:szCs w:val="28"/>
          <w:u w:val="single"/>
        </w:rPr>
        <w:t>______</w:t>
      </w:r>
      <w:r>
        <w:rPr>
          <w:rFonts w:hint="eastAsia" w:ascii="宋体" w:hAnsi="宋体" w:cs="仿宋_GB2312"/>
          <w:sz w:val="28"/>
          <w:szCs w:val="28"/>
        </w:rPr>
        <w:t>于细节，会使你迷失在不重要的事物中，所以首先要抓住基础，</w:t>
      </w:r>
      <w:r>
        <w:rPr>
          <w:rFonts w:hint="eastAsia" w:ascii="宋体" w:hAnsi="宋体" w:cs="仿宋_GB2312"/>
          <w:sz w:val="28"/>
          <w:szCs w:val="28"/>
          <w:u w:val="single"/>
        </w:rPr>
        <w:t>______</w:t>
      </w:r>
      <w:r>
        <w:rPr>
          <w:rFonts w:hint="eastAsia" w:ascii="宋体" w:hAnsi="宋体" w:cs="仿宋_GB2312"/>
          <w:sz w:val="28"/>
          <w:szCs w:val="28"/>
        </w:rPr>
        <w:t>细节。</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依次填入划横线部分最恰当的一项是：</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．纠结</w:t>
      </w:r>
      <w:r>
        <w:rPr>
          <w:rFonts w:ascii="宋体" w:hAnsi="宋体" w:cs="仿宋_GB2312"/>
          <w:sz w:val="28"/>
          <w:szCs w:val="28"/>
        </w:rPr>
        <w:t xml:space="preserve">   </w:t>
      </w:r>
      <w:r>
        <w:rPr>
          <w:rFonts w:hint="eastAsia" w:ascii="宋体" w:hAnsi="宋体" w:cs="仿宋_GB2312"/>
          <w:sz w:val="28"/>
          <w:szCs w:val="28"/>
        </w:rPr>
        <w:t>忽略</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．沉溺</w:t>
      </w:r>
      <w:r>
        <w:rPr>
          <w:rFonts w:ascii="宋体" w:hAnsi="宋体" w:cs="仿宋_GB2312"/>
          <w:sz w:val="28"/>
          <w:szCs w:val="28"/>
        </w:rPr>
        <w:t xml:space="preserve">   </w:t>
      </w:r>
      <w:r>
        <w:rPr>
          <w:rFonts w:hint="eastAsia" w:ascii="宋体" w:hAnsi="宋体" w:cs="仿宋_GB2312"/>
          <w:sz w:val="28"/>
          <w:szCs w:val="28"/>
        </w:rPr>
        <w:t>摒弃</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．致力</w:t>
      </w:r>
      <w:r>
        <w:rPr>
          <w:rFonts w:ascii="宋体" w:hAnsi="宋体" w:cs="仿宋_GB2312"/>
          <w:sz w:val="28"/>
          <w:szCs w:val="28"/>
        </w:rPr>
        <w:t xml:space="preserve">   </w:t>
      </w:r>
      <w:r>
        <w:rPr>
          <w:rFonts w:hint="eastAsia" w:ascii="宋体" w:hAnsi="宋体" w:cs="仿宋_GB2312"/>
          <w:sz w:val="28"/>
          <w:szCs w:val="28"/>
        </w:rPr>
        <w:t>考虑</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．集中</w:t>
      </w:r>
      <w:r>
        <w:rPr>
          <w:rFonts w:ascii="宋体" w:hAnsi="宋体" w:cs="仿宋_GB2312"/>
          <w:sz w:val="28"/>
          <w:szCs w:val="28"/>
        </w:rPr>
        <w:t xml:space="preserve">   </w:t>
      </w:r>
      <w:r>
        <w:rPr>
          <w:rFonts w:hint="eastAsia" w:ascii="宋体" w:hAnsi="宋体" w:cs="仿宋_GB2312"/>
          <w:sz w:val="28"/>
          <w:szCs w:val="28"/>
        </w:rPr>
        <w:t>发现</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这段文字中“由此而来”的“此”指的是：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．案例</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．实践</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．管理学</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．研究讨论</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b/>
          <w:bCs/>
          <w:sz w:val="32"/>
          <w:szCs w:val="32"/>
        </w:rPr>
      </w:pPr>
      <w:r>
        <w:rPr>
          <w:rFonts w:hint="eastAsia" w:ascii="仿宋_GB2312" w:cs="仿宋_GB2312"/>
          <w:b/>
          <w:bCs/>
          <w:sz w:val="32"/>
          <w:szCs w:val="32"/>
        </w:rPr>
        <w:t>⑶</w:t>
      </w:r>
      <w:r>
        <w:rPr>
          <w:rFonts w:hint="eastAsia" w:cs="仿宋_GB2312"/>
          <w:b/>
          <w:bCs/>
          <w:sz w:val="32"/>
          <w:szCs w:val="32"/>
        </w:rPr>
        <w:t>数量关系</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主要测查应试人员理解、把握事物间量化关系和解决数量关系问题的能力，主要涉及数据关系的分析、运算和推断等。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某单位共有</w:t>
      </w:r>
      <w:r>
        <w:rPr>
          <w:rFonts w:ascii="宋体" w:hAnsi="宋体" w:cs="仿宋_GB2312"/>
          <w:sz w:val="28"/>
          <w:szCs w:val="28"/>
        </w:rPr>
        <w:t>160</w:t>
      </w:r>
      <w:r>
        <w:rPr>
          <w:rFonts w:hint="eastAsia" w:ascii="宋体" w:hAnsi="宋体" w:cs="仿宋_GB2312"/>
          <w:sz w:val="28"/>
          <w:szCs w:val="28"/>
        </w:rPr>
        <w:t>名员工，该单位在七月份的平均出勤率为</w:t>
      </w:r>
      <w:r>
        <w:rPr>
          <w:rFonts w:ascii="宋体" w:hAnsi="宋体" w:cs="仿宋_GB2312"/>
          <w:sz w:val="28"/>
          <w:szCs w:val="28"/>
        </w:rPr>
        <w:t>85%</w:t>
      </w:r>
      <w:r>
        <w:rPr>
          <w:rFonts w:hint="eastAsia" w:ascii="宋体" w:hAnsi="宋体" w:cs="仿宋_GB2312"/>
          <w:sz w:val="28"/>
          <w:szCs w:val="28"/>
        </w:rPr>
        <w:t>，其中女员工的平均出勤率为</w:t>
      </w:r>
      <w:r>
        <w:rPr>
          <w:rFonts w:ascii="宋体" w:hAnsi="宋体" w:cs="仿宋_GB2312"/>
          <w:sz w:val="28"/>
          <w:szCs w:val="28"/>
        </w:rPr>
        <w:t>90%</w:t>
      </w:r>
      <w:r>
        <w:rPr>
          <w:rFonts w:hint="eastAsia" w:ascii="宋体" w:hAnsi="宋体" w:cs="仿宋_GB2312"/>
          <w:sz w:val="28"/>
          <w:szCs w:val="28"/>
        </w:rPr>
        <w:t>，男员工的平均出勤率为</w:t>
      </w:r>
      <w:r>
        <w:rPr>
          <w:rFonts w:ascii="宋体" w:hAnsi="宋体" w:cs="仿宋_GB2312"/>
          <w:sz w:val="28"/>
          <w:szCs w:val="28"/>
        </w:rPr>
        <w:t>70%</w:t>
      </w:r>
      <w:r>
        <w:rPr>
          <w:rFonts w:hint="eastAsia" w:ascii="宋体" w:hAnsi="宋体" w:cs="仿宋_GB2312"/>
          <w:sz w:val="28"/>
          <w:szCs w:val="28"/>
        </w:rPr>
        <w:t>，问该单位共有男员工多少人？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40</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50</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70</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120</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rFonts w:ascii="仿宋_GB2312"/>
          <w:b/>
          <w:bCs/>
          <w:sz w:val="32"/>
          <w:szCs w:val="32"/>
        </w:rPr>
      </w:pPr>
      <w:r>
        <w:rPr>
          <w:rFonts w:hint="eastAsia" w:ascii="仿宋_GB2312" w:cs="仿宋_GB2312"/>
          <w:b/>
          <w:bCs/>
          <w:sz w:val="32"/>
          <w:szCs w:val="32"/>
        </w:rPr>
        <w:t>⑷判断推理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主要测查应试人员对各种事物关系的分析推理能力，涉及对图形、语词概念、事物关系和文字材料的理解、比较、组合、演绎和归纳等。常见题型有图形推理、定义判断、类比推理、逻辑判断、综合判断推理等。</w:t>
      </w:r>
    </w:p>
    <w:p>
      <w:pPr>
        <w:tabs>
          <w:tab w:val="left" w:pos="4200"/>
        </w:tabs>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40" w:lineRule="exact"/>
        <w:rPr>
          <w:sz w:val="24"/>
          <w:szCs w:val="24"/>
        </w:rPr>
      </w:pPr>
      <w:r>
        <w:rPr>
          <w:b w:val="0"/>
          <w:bCs w:val="0"/>
          <w:i w:val="0"/>
          <w:iCs/>
          <w:u w:val="none"/>
        </w:rPr>
        <w:pict>
          <v:group id="组合 3" o:spid="_x0000_s1232" o:spt="203" style="position:absolute;left:0pt;margin-left:128.6pt;margin-top:0.1pt;height:88.75pt;width:303.85pt;mso-position-horizontal-relative:page;mso-wrap-distance-bottom:0pt;mso-wrap-distance-top:0pt;z-index:-251603968;mso-width-relative:page;mso-height-relative:page;" coordorigin="2573,162" coordsize="6077,1775" o:gfxdata="UEsDBAoAAAAAAIdO4kAAAAAAAAAAAAAAAAAEAAAAZHJzL1BLAwQUAAAACACHTuJAgA+VdtgAAAAI&#10;AQAADwAAAGRycy9kb3ducmV2LnhtbE2PwUrDQBCG74LvsIzgzW4SbVNjNkWKeiqCrSDepsk0Cc3O&#10;huw2ad/e8aS3Gf6Pf77JV2fbqZEG3zo2EM8iUMSlq1quDXzuXu+WoHxArrBzTAYu5GFVXF/lmFVu&#10;4g8at6FWUsI+QwNNCH2mtS8bsuhnrieW7OAGi0HWodbVgJOU204nUbTQFluWCw32tG6oPG5P1sDb&#10;hNPzffwybo6H9eV7N3//2sRkzO1NHD2BCnQOfzD86os6FOK0dyeuvOoMJPM0EVQGUBIvFw+PoPbC&#10;pWkKusj1/weKH1BLAwQUAAAACACHTuJAOxpqJaEGAABUOwAADgAAAGRycy9lMm9Eb2MueG1s7Vvd&#10;buNEFL5H4h1GvqeJ/52o6Qra3dVKK6hYeADHmcQW/tOM26T3iIU7rrhZJAR3SFxyBQKepu1rcM7M&#10;eBK7qZp2s0tSvNKmdjIez5zzzfn55szhk0WWknPKeFLkI8M86BuE5lExSfLZyPjyi2cfBQbhVZhP&#10;wrTI6ci4oNx4cvThB4fzckitIi7SCWUEOsn5cF6OjLiqymGvx6OYZiE/KEqaw4/TgmVhBbds1puw&#10;cA69Z2nP6ve93rxgk5IVEeUcvj2RPxpHov/plEbVZ9MppxVJRwaMrRKfTHyO8bN3dBgOZyws4yRS&#10;wwgfMIosTHJ4qe7qJKxCcsaSG11lScQKXkyrg6jIesV0mkRUzAFmY/Zbs3nOirNSzGU2nM9KLSYQ&#10;bUtOD+42+vT8lJFkMjI8zyB5mIGOrv/8+vL7b4mNwpmXsyG0ec7KV+UpU1/M5B3OdzFlGf6FmZAF&#10;AMCzbcsCQV9Ah77tmL4rRUwXFYmggR24QTBwDRJBC9O0fNNSLaIYNIV9WK5viw5Mz5IPR/FT9bjX&#10;9331rC+77tVj6OFQ9cjmJeCJL0XG305kr+KwpEITHMWhRGYPtMh++vXyr1+II0Um2mh58SEH0a0R&#10;luUGUlKmN2hKyQp80AaKKABhgtT1LMNhyXj1nBYZwYuRwQDiAnnh+UteyaZ1E3xnXjxL0hS+D4dp&#10;TuYjY+CCxEkUwmKbpmEFl1kJ6uf5THTDizSZ4CP4BGez8XHKyHmIy0f8U6NpNMP3nYQ8lu3ET3I+&#10;WVJRJt4d03DyNJ+Q6qIEhOVgCwwcTEYnBkkpmA68Ei2rMEk3aQkiSXOQDGpaChivxsXkArRzVrJk&#10;FoN4TDFehQaE83uAhQNaVSvpze/Xf/xDBMLx1QCd41wto3rUNX71GrJQ57iAXEeMPhzWiwdWi0TF&#10;HZhIExAv6u8WTEgg+L7jw4veDxL+V/oHLSn9S7PgIQiV/jcwC7X+HTAPYknc0L9pCcvYWYUb9mOH&#10;rYLVQoX/MFTYTttZ1FahQ8VtXmWHUQGhTsNXBCuouNtX2P0BGBsMtlwBp85XrI0qdlj/jta/9BVi&#10;cW/sK7T+3YFwMmv031mFPbQKEKE3IghTRAL3h4Vv3WYWOljsISyWKbpMLEyRIGycWdi+C3QMegu7&#10;nVkE4Icw3+wyC5Fs72pmCeRH0y6IPGBzu1ADwIXMr5la1ADo7MIe2gVY1U1YKO5uQyJK2wUHGK0O&#10;FlIEj4CHWtKTyl2s8pN3JxdOHwgoQUT1b7MWnbvYZXfhLolImVyYq0zk3UyUBkBnFx4TP+22+Unz&#10;fgSlhkUXRTwqWCwJSuUuVhnKDdyFZwGZATmED1uJzSjCh663ll0E5gDsWLdv0dwpv9cO8PrtTHfJ&#10;RSp3sUpGbuAuNAD67fSyBoBpiQCz27jYo40Lt01RmvfjKJ0aFq4n0pJVjlLZhQ4W+5d0ukuOUroL&#10;WamwMRnlBEBZo7uA7LPtLiBA6dyFLIjY3a0Ld8lGSndhrbKRG7gLDQDJbq/aBQWAzi7soV1oc5Sy&#10;VmFjjlLbBccR4UcHCyjk2X8yCnceGhyldU+O0gUrge7C7IPnaaQXkI+qosDAFwxXF15uJ7wsk2gI&#10;/1XdKVzdKKK8uz4XnqrOGJajYW/5+WkSYTEk3iwLKV3NVF6++fv6u9cEMklQcd1IPgKlj0n0soi+&#10;4iQvjuMwn9GPeQnlj3WVX7N5D28b7xunSVlXNuK1mhdUA7eqadfMSlbqnhTRWUbzSpYeMwr1k1D3&#10;zOOk5AZhQ5qNKZRSshcTlf/witEqirEUbwollZ/DYGFaAE/9gxjlcmA4Zr6+WtTxwR6KBWBC/Wxj&#10;AbhgYkXA5LVqYt+uWhSHrctH6zhkOUIxdLiVeoKLd48TTxOaNU6EJHBMCKb9w4kqcNZw2AJO7EDR&#10;MOYanKi4yoPyYgnEun67Lhl+SFXxDuJEM5w1TsR89xcnKnHeJk48zwaviQ7VDFp0jdtX1QCPHiea&#10;8qxxIijP/cWJcJsr7mUL9gRIfpCSwMkNv6NxIk9qbCnu2kF7opnRGiciNdlfnKgAYpv2xA1wuxFw&#10;YoFdaYQnjqfCcw/896N2O5oprWEimNL9hYnax9kmTLwA9wIAJk67Bg0CXBnF2v8NTJCheOdHxjzN&#10;ml798Prqx9+ufv6G2GJVrBAkpFp8UuBpOlwt+P0tKYHrYndomtsHyGx9Tq47QHY/Cq1ajBdK6uos&#10;Wfoih9ODYNuq+oLVF+P64rbzZuJQIhzdFEmfOmaKZ0NX7+F69TDs0b9QSwMECgAAAAAAh07iQAAA&#10;AAAAAAAAAAAAAAoAAABkcnMvbWVkaWEvUEsDBBQAAAAIAIdO4kAneHg4swUAAK4FAAAUAAAAZHJz&#10;L21lZGlhL2ltYWdlMy5wbmcBrgVR+olQTkcNChoKAAAADUlIRFIAAABDAAAAWggGAAAA4xPrIAAA&#10;AAZiS0dEAP8A/wD/oL2nkwAAAAlwSFlzAAAOxAAADsQBlSsOGwAABU5JREFUeJztnEtIHHccx78z&#10;mtY2bdPalCAl1RZC09ehj9DWQ9ocakprBcnsi9X1IBErjXHR6sX2oLlsbbEqVInkkG3E11pQUdkK&#10;rghWZVEPvhG0KrKI7/fq7s70UEwX0bo7OzP/mdl84H/Qnfn9fvtB/8x8xxUcx4H0cjqdH8XFxc1W&#10;VFR8R3IO4iJWV1ejY2Nj/wbAJSYmtpKchQZBWJalU1NTf5+bm4slOccRRGVYLJaC9vb2r0jO4A8x&#10;GQ6H40ZhYeE9Uv1PgogMl8sVYzAYalmWJfqTeRzJh/F6vZF6vb5uaWnpktS9z0JyGYWFhfd6enqu&#10;S903ECSV0dLSkmSxWAqk7BkMksmYnZ19PS0t7aFU/fggiQy32x3FMIxtY2PjRSn68UUSGWazuXRo&#10;aOgDKXqFgugyampqjFVVVZli9xECUWWMjY29k5GRcV/MHkIimoydnZ3nGIax7e3tPStWD6ERRQbH&#10;cVRGRsb9ycnJq2LUFwtRZFRWVn5bW1trEKO2mAguw+l0XsvJyflV6LpSIKiMtbW1aI1G0+jxeM4J&#10;WVcqBJPBsixtMpmscglq+CCYDIvFUtDW1va1UPWIIER22NXVdYOmaR8ALpSl+AxUrkENH0J6A3IO&#10;avgQkgw5BzW84Pv71dzcnIQQ94jjS5F7hhKCGj4ELcPtdkdpNJpGuQc1fAhahtlsLh0cHPxQjGFI&#10;E5QMJQU1fAhYxvj4+NtKCmr4EJAMJQY1fDhTxlFQMzEx8ZYUA5HkTBlKDWr48L8ynE7nNbPZXCrV&#10;MKQ5VcZRUHN4ePiUlAOR5EQZaghq+HCiDFUENXw4frPicDg+FyKo4bNkdaPmcrli9Hp9nRqCGj48&#10;ftNqC2r48FiG6oIaPogV1PBZxPcMtQY1fKDT0tIeqjGo4QMtp0eB8fHxf5HsT/l8Pnpzc/MCieYG&#10;g6HWbrffBIDk5OQ/mpqaGIqiOBKzACD7qYLExMRW+G2g5eXld2Rz0UWa3NzcX/r7+z8h1V9WMjwe&#10;zzmtVtuwsrJykUR/WckAgIWFhcspKSmPSNwSyE4GANjt9pvFxcU/SN5YThuo/6IoirXb7Qlhu4H6&#10;w3EcZTQaaxYWFi5L1VO2MgBgZWXlok6nq5cqepS1DADo6+v7ND8//ycpesleBgCUlZXdbWxs1Ijd&#10;RxEyACA9Pf3B1NTUm2L2UIyM7e3t5xmGse3u7p4Xq4diZADA6Ojou1lZWb9xHEeJUV9RMgDAarWa&#10;qqurb4tRW3EyACA7O7tcjE82KVLGwcHB0wzD2NbX118Ssq4iZQD//ZGdkDd0ipUBAK2trd+UlJR8&#10;L1hBud6oBbpomvZ1d3d/puobtUBhWZbW6XT1LpcrJtRaipcBAEtLS5f0en2d1+uNDKWOKmQAQE9P&#10;z/WQ/x+H0veM46u5uTkpbPeM45hMJuvMzMwbfM5VnYzNzc0LDMPY3G53VLDnqk4GAAwPD7+fnZ1d&#10;Hux5qpQBANXV1betVqspmHNUKwMAMjMzq0ZGRt4L9HhVy9jf33/m1q1bTVtbWy8EcryqZQDA9PT0&#10;lfT09AeBBEKqlwEANpuNKSsru3vmgWq76DptRUZGenp7e+PD6qLrNLxeb6RWq21YXl5+5bRjwkYG&#10;ACwuLr5qNBprfD5fxEmvh5UMAOjs7PyiqKjoxxNfDJc9w39RFMV2dHR8GbZ7hj8cx1EpKSmP5ufn&#10;X/P/fljKAIDV1dWXtVptg/8T/rCVAQADAwMf5+Xl/Xz0dVjLAICKioo79fX1OuCJDAD/PuGfnJy8&#10;+kQGgN3d3fMmk8lKVEZCQsKfERERPpIzHBEdHb32D3+2foJYfScaAAAAAElFTkSuQmCCUEsDBBQA&#10;AAAIAIdO4kA+XpgHlwYAAJIGAAAUAAAAZHJzL21lZGlhL2ltYWdlMi5wbmcBkgZt+YlQTkcNChoK&#10;AAAADUlIRFIAAABFAAAAWggGAAAA7g2bZwAAAAZiS0dEAP8A/wD/oL2nkwAAAAlwSFlzAAAOxAAA&#10;DsQBlSsOGwAABjJJREFUeJztnG1MU2cYhu9TqFRgMOYYYZ2ZwxA/MItmZCZASMgYiQmRmPRrlFGI&#10;CBvwA0VnXedEq47JuvGDj8BY+BCh0JMsEJIliCwhYDLTZIuBbYQMMaMSxIkiQqGWsz/TTAWh9Jzz&#10;vm29kv6gnPM8NxdJOed9nwM4jgPpV29vb5JcLh83m81q0lk4joMEFNDX15dos9nk2dnZ9YODg7tI&#10;56FCymPm5+c3KhQK9sGDB6+QzEGVFAAYHh7elpubW8txHEMqA3VSAMBsNmuqq6s/JdWfSikAcPjw&#10;4e+sVmssid7USllcXNygVCot09PTYWL3plYKAIyNjW3JyspqEPvzhWopANDZ2bnfZDIVi9mTeikA&#10;oNfrS/v7+xPE6ucRUpxOp59arW67ffv2G2L08wgpAHDr1q03MzIymp1Op5/QvTxGCgBcvnz5w7Nn&#10;z34hdB+PkgIAp0+fPtXT05MsZA+Pk8JxHJOent5is9nkQvXwOCkAMDU1Fa7RaMwOh0MqRH2PlAIA&#10;/f39CQaD4ZwQtT1WCgCUlZUd6+zs3M93XY+WAgA6na7xxo0b7/BZ0+Ol3Lt371WVStW+sLAQwFdN&#10;j5cCAFarNba4uNjEVz2vkAIAlZWVBW1tbWo+anmNFADIycmpGx4e3uZuHa+SMjs7G6xQKNi5ublA&#10;d+p4lRQAGBwc3FVQUFDpTg2vkwIADQ0NWfX19dnrPd8rpQBAfn5+1fXr199dz7leK8Vut8sUCgU7&#10;MzMT4uq5XisFAEZGRqIPHTr0vasL314tBQDa29tVlZWVBa6c4/VSAODIkSPfXrt27f21Hu8TUhwO&#10;h1SlUrXfvXv3tbUc7xNSAODmzZtv63S6xqWlpVV/Zp+RAgBdXV2pZWVlx1Y7zqekAIDBYDjX19eX&#10;+KJjfE6K0+n002g05snJyYiVjvE5KQAwMTERqdVqL620seaTUgDgypUrH5w5c+bL5b7ns1IAwGg0&#10;nuzu7k559n2flsJxHKPVai+Nj4+/9f/3fVoKANy5c+f1ZzfWfF4KAAwMDMSfOHHiq8dfv5TyHyaT&#10;qbijoyMNeCnlKXQ6XePo6GgUo1arzct9AouJ3W6Xzc/PbySZ4TEJCQn9/kNDQzEkxjJpxeFwSBmr&#10;1fpeXFzc1cXFxQ2kA+n1+tLjx49/TTJDSEjIDDiOQ3V19ScAONKvkpKSU6Qfa3nyaEteXl5Nenp6&#10;i8C/BI9BAgAMw3A1NTV5O3bs+IN0IBp48ic5ODh4lmVZRWBg4BzJQDTw1HXKzp07f6+trc0lFYYW&#10;nrt402q1l/Ly8mpIhKGFZa9oy8vLi/bs2fOr2GFoYVkpMpnMzrKsIjQ09L7YgWhgxXufqKio0cbG&#10;Rp2YYWjhhTeEaWlpHUePHv1GrDC0sOpd8vnz5z+Pj48fECMMLawqRSqVOtra2tTh4eFTYgSigTWt&#10;p8jlcltLS0s6wzCc0IFoYM2LTMnJyT0lJSUlAmahBpdW3gwGw7mUlJRuocLQgktS/Pz8nM3NzRly&#10;udwmVCAacHmNNjw8fKq9vV3l7+//SIhANLCuheu4uLirFy5c+IzvMLSw7tX8oqKi8gMHDvzIZxha&#10;WLcUhmG4+vr67K1bt/7FZyAacGvfJzQ09D7LsoqAgIAFvgLRgNubYbt37/6toqKikI8wtMDLDuHB&#10;gwd/yMzMbOKjFg3wIoVhGK6qqio/JiZmiI96pOFtLzkoKOghy7KKoKCgh3zVJAWvG+zbt2//s66u&#10;LofPmiTgfepAo9GY3X0IiTSCjGKYTKbi2NhYqxC1xUAQKQEBAQsWi0UZFhY2LUR9oRFsaGfLli1j&#10;TU1NmULVFxJBJ5lSU1O79Hp9qZA9hEDw8S6j0XgyMTGxT+g+fCK4FH9//0dms1kTERExKXQvvhBl&#10;EDAyMnKitbX1I4lEsiRGP3cRbToyKSnpZ6PReFKsfu4g6sioXq8v3bdv309i9lwPokqRSCRLFy9e&#10;/Hjz5s1/i9nXVUQfLt60adM/FotFKZVKHWL3XitEJq737t37i9j/JNMViI2hFxYWViiVSgup/i+C&#10;mBSGYbi6urqc6OjoEVIZVoLoAwshISEzLMsqZDKZnWSO5yA93cxxHFpbWzVyuXy8t7c3iXQWjuPw&#10;L6z/4D3YvFCKAAAAAElFTkSuQmCCUEsDBBQAAAAIAIdO4kCsrsUImgUAAJUFAAAUAAAAZHJzL21l&#10;ZGlhL2ltYWdlMS5wbmcBlQVq+olQTkcNChoKAAAADUlIRFIAAABGAAAAWggGAAAABTogZAAAAAZi&#10;S0dEAP8A/wD/oL2nkwAAAAlwSFlzAAAOxAAADsQBlSsOGwAABTVJREFUeJztnG9IancYx59jruZN&#10;UrMiom0NfHG3F3cwqrUNxmCMEYMx0mxFhYE3guBWtIJGG9Ro0I2N64sxJhfu6sLCVosgRkQQvTDW&#10;lV74IgyUlv3PtLSZZun57ZXjzB3vNT3H3087X/i+ieN5Hj59nwc9/goQQkCCm5ubn1ZWVlrcbrcS&#10;dy8IIcDeQNQymcwLAKi2tvaPSCQiwt0PdiCxYAAADQ8Pf427H+xA2MBQFEUvLi5+LICJAQMAqKio&#10;6GRnZ+cVXP2IgFC53e6i+vr6366urnJx1CcWDADA2traO729vd9jKY57hOKNEtOTk5NfCDuGxfn5&#10;+f6NjY03hR0To4uLi3y1Wj3j9/ul6aqZEWAAADY3N+/q9frHCCEqLQVxj1Aio8S0wWB4IOwYFovF&#10;4uvV1dV3BTAsLi8v33W5XMV89pMxO4apvb298qampl8jkUgOb0VwJyWZxEQ9ODj4rTBKcTw/P/+p&#10;AIbFCoXidGtr63Wu+8nIHcPU2dmZQqPRTF9eXr7M6Y1xJyXVxETd3t7+szBKcTw+Pt4qgGGxRCIJ&#10;WK3We1z0k/E7hqlgMChRq9UzPp9Pluq9sgoMAIDD4VC1tbU9Qal+2MQ9QlyOEtNjY2NfCjuGxTk5&#10;OeGVlZUPBDAsLi0tPTw8PCxNpp+s2zFMHR0dlTY0NJjC4bD4xi/GnRQ+ExN1X1/fQ2GU4nh2dvZz&#10;AQyLCwoKfHa7XZVoP1m9Y5g6Pz8vUKvVM4FA4E5CL8CdlHQlJmqdTveEpmlKGCUWG43G+wIYFufl&#10;5V2ur6+/LYBhcUVFxV+np6eKeP3cmuUbq+3t7YrW1tYJmqbZGeBOCq7ERD0yMvKVMEosFolEkaWl&#10;pY8EMCwuLi527e7ulgs7JkYnJyfFWq126j/H2nAnhYTERN3V1fVIGKU4NplMWoQQUAih5DPIoeRy&#10;uZeLh9ipSiqV+i0WSxURYEKhUJ5UKvUn9UCJB1VXVz8jYvl2d3c/IgUKAIBCoTjDvlsmJiZagDHj&#10;bre7kKZpCrexQrFarfckEkmACcbj8RTi/mUhhPF9jM/nk6nV6plgMCjB1cPzhAUMQojS6XS/OBwO&#10;FY76CQlHTEdHR/shzvsIUkYp7QWXl5c/FIlEEQEMw/v7+2UlJSXH8aCQBCZtO+b6+volrVY75XK5&#10;StJVMxWlDUx/f/9Ds9n8frrqpax0xNJkMmkhwQ9xpIwS7wVsNttdqVT6d6aB4XWU/H6/tK6u7vd0&#10;/p0RV+INDEKI0uv1j2022xt81eBVfEXRYDA8gCQeFJEySrzc1Gw2vycWi68FMAwfHx+XlJWV7ScD&#10;hSQwnO6YcDgsbmxsnDw4OCjj8r5YxCXlgYGB7yDFh9GkJIazG83NzX2WKpSsA2O321Vcff1BCpiU&#10;d0wgELij0WimSfjqg0ulBAYhRHV2dv5otVrf4qohYpRK3IxG433gYHyAwFFK+oUWi6UyNzc3lK1g&#10;kholj8ej1Gg007j+6U06dGMwNE2LWlpanjqdztf4aIgY3TRiQ0ND3wDH4wMEjtKNLl5YWPiEoiha&#10;AMOw0+l8ValUuvmEQhKYhHZMKBTK02g00x6PR5nI9VmhROh1dHT8BDwnBQhLzAsviD2mIYBB7Mc0&#10;bj0Yr9crU6lU9nRCIQkM6/JFmXBMg2+x0XreMQ2+TUpi/veDFx3TuJVgEjmmcVvA/LtjMu2YBu+K&#10;Eurp6fkBMCYlalISAwghmJqaqscNhDgwNz2mcWvAVFVVPcMNg0QwosLCwlMgRDU1NX/K5XIv7j4A&#10;AP4BVM/CKgCGKA8AAAAASUVORK5CYIJQSwMEFAAAAAgAh07iQOl++Y1jBAAAXgQAABQAAABkcnMv&#10;bWVkaWEvaW1hZ2U1LnBuZwFeBKH7iVBORw0KGgoAAAANSUhEUgAAAD4AAABYCAYAAACtbEQDAAAA&#10;BmJLR0QA/wD/AP+gvaeTAAAACXBIWXMAAA7EAAAOxAGVKw4bAAAD/klEQVR4nOXZX0hTURzA8Xs3&#10;t+vIdt2FkDbbCITIJZogvZi2dCj6oBAMRsLoQYRIlGEaPgg9hGUMRyIEgQjKYDCIgVbMf7leJMhE&#10;pwiBbOokhM0txf1h994eSjHz33Q7995zfnCev+fD5R4OHJxlWQz0RCIRWU1NzQe5XP7L6XTWAd8A&#10;hmEYy7LAV3Nz8xsMw9g/efB9lmXBw10ul34PjQw8EAhQSqXSjxScYRjcYDDYD6KRgA8PDz88jIYe&#10;7vP51CRJhpCC0zQt0ul0k0ehoYZbLBbzcWho4QsLC7ekUmkMKXg0GiUKCwvnTkJDCW9vb391Gho6&#10;+PT0dBmO4wxS8FAoRGo0Gu9Z0FDBTSbT4FnR0MAdDseDZNBQwDc2Nq5SFBVACs4wDF5dXf0xWbTg&#10;4f39/Y/PgxY0fHl5+YZMJttFCh6PxyUlJSVfz4sWLLyrq+v5RdCChM/MzNwRi8UJpOA7OzuX8vLy&#10;flwULTh4U1PT21SgBQUfGRmpTRVaMPDNzc0rOTk5P5GCMwyD19fXv08lWhDwgYGBR6lG8x6+srJy&#10;PSsraxspeCKREJeWln5JB5rX8O7u7mfpQvMWPjs7e1sikcSRgu/u7sry8/MX04nmJby1tbU33Wje&#10;wcfHxytAoHkFDwaDCpVKtY4c3Gg02kCheQO32WxGkGhewNfW1nKzs7O3kILTNC2qqKgYB43mHN7b&#10;29vKBZpTuMfj0RIEEUUNntHY2PguFosRGEdDUVQQdFOv149l0DQtBh0+OFtbWwrQzcXFRS1O07Qo&#10;HA6ToONcfGkMwzCRSMS43e4yTv4vlmUxjKMzpbOz88X+qY4KvLi4+FssFpMiBc/MzIwsLS3d3O+j&#10;Au/r63vyTx8FeFVV1SeGYXCk4BRFBfx+v/K/Puxwh8Px4Mg+zHCTyTR4bB9WuEaj8YbDYTlScBzH&#10;GbfbfffEPozwjo6Ol6f2YYMXFRV937udIQMnCCLq8Xi0Z+rDBLdarS1n7sMCr6ysHKNpWoQUXKFQ&#10;BNfX11VJ9WGA2+12Q9J9ocMbGhqGztUXMlytVvtCoRCJFBzHcWZqaureuftChbe1tb2+UF+I8IKC&#10;gvloNEogBZdKpbH5+fmCC/eFBrdYLOaU9IUE1+l0k8nczqCAkyQZWl1dvZayvlDgNpvNmNK+EOBG&#10;o9GW8j7f4bm5uWvBYFCBHHxiYuJ+Wvp8hpvNZkva+nyFa7VaTyQSyUQKLpFI4nNzc4Vp7fMR3tPT&#10;8zTtfb7By8vLPycSCTFScLlcHvZ6vRogfT7Bh4aGGoD1+QI3GAz2w4/30MOVSqU/EAhQQPt8gLtc&#10;Lj3wPtfwlpYWKxd9/O8mgE9dXZ1ze3v78ujoaK1MJouA7v8Gqqt7NCjN1BIAAAAASUVORK5CYIJQ&#10;SwMEFAAAAAgAh07iQAfaPTr1BQAA8AUAABQAAABkcnMvbWVkaWEvaW1hZ2U0LnBuZwHwBQ/6iVBO&#10;Rw0KGgoAAAANSUhEUgAAAEMAAABYCAYAAACu20orAAAABmJLR0QA/wD/AP+gvaeTAAAACXBIWXMA&#10;AA7EAAAOxAGVKw4bAAAFkElEQVR4nO2cb0gbZxzH77yo0VXrP3SSuU6mkDlEkIni8IWIho4GVnLJ&#10;bYl/UFN1tWI1m7Mvsrr6YrrWzHZunf8aFo01yYVJnczWFV+IQ5kIIp2CK3ZW0Yl/Mp0a9bLbi9Ey&#10;nNbE3D3PJdkH7kWS537fLx+PkAfuRGiaRmAdt27dKsMwjEIQhIZ9iESifi8EIgMDA5k2mw2D2eEZ&#10;a2trIVBlcIVTp079qdPpcv+XgSBIW1ubUigUTnu8jLKysi8JgjAgCIJ4tIzk5OTRGzdufPjstcfK&#10;CA0NXTWZTFIfH5+9Z+95pAwURWm9Xq+Iiop6+u/3PVLG1atXPxWJRPf/8wHMH11isfgeAvjHVVZW&#10;1n2KorDD+njUlREVFfVUr9crMAyzHfa5x8jw9vbeNxqNsrCwsJWj1niMDI1GU5mSkjLyojUeIYMg&#10;CENpaelXx61zexlCoXC6tbX1Aoqi9HFr3VqGv7//ttlslgQEBGzas96tZbS2tl6Ii4v7xd71bivj&#10;4sWLX8vl8i5HznFLGUlJST9rNJpKR89zOxkhISFrJpNJ6uvru+vouW4no7OzM/vMmTO/neRct5Kh&#10;Vqtrz549+8OJB7jLRi0jI+PHozZg9h5ucWUIBIKFrq4u+VEbMHtxeRk8Ho8yGo2y8PDwZWdnubyM&#10;69evf5SamvoTE7NcWgaO42R5eflNpua5rIzY2NiZ9vb2Qns2YPbikjL8/Px2zGazJDAwcIPJuS4p&#10;o7m5uTg+Pn6S6bkuJ6O4uLg5Jyeng43ZLiUjMTFxvLGx8TJb811GRlBQkIUkSZzP51vZynAZGR0d&#10;HTnR0dGzbGa4hIwrV658du7cue/ZzuG8jPT09MFr1659AiKL0zIiIyMX7969+z6Px6NA5HFWBoZh&#10;NoPBQERERPwOKpOzMurr6z9OS0sbApnJSRnnz5//rrKyUgM6l3MyYmJiftVqtflMbsDshVMy+Hy+&#10;lSRJ/PTp03/AyOeUjIKCgjsJCQkTsPI5JWN+fv4VmPlQZRz8XqBpGoXVBUEgyxAIBPMw8w8CTcbE&#10;xESCVqstgJV/GFBkWCyWIIlEYrZarXwY+UcBXAZN02h+fr728ePHr4POPg7gMhoaGlQ9PT3vgs61&#10;B6AyhoaG0qqrq+tAZjoCMBlLS0svEwRh4MqTR4cBRAZFUTy5XN61uLgYCSLvpACRoVarawcHB9NB&#10;ZDkD6zJ6e3vFdXV11WznMAGrMmZnZ6Nzc3N1bGYwCWsyrFYrH8dx0mKxBLGVwTSsySgvL785Pj6e&#10;yNZ8NmBFhk6ny21paSliYzabMC5jcnIyvqSk5Bum54KAURkbGxuBEonEvLOz48fkXFAwJoOmabSw&#10;sLB9ZmYmlqmZoGFMRmNj42WSJHGm5sGAERnDw8NvV1VVfc7ELJg4LWN5eTmcIAgDRVE8JgrBxCkZ&#10;NpsNk8vlXQsLCwKmCsHEKRk1NTU1Dx8+zGCqDHROetN5X1/fOwjDTyOLxeJ7MG/sP9GV8eTJk9ey&#10;s7M7nfkjcBGHZezu7vpKpVLT+vp6MBuFYOKwjIqKii/GxsbeYqMMbBySodfrFbdv3/6ArTKwsVvG&#10;o0eP3iwqKmphswxs7JKxubkZgOM4ub297c92IZgcK4OmaVSpVLZNT08LQRSCybEympqaLhmNRhmI&#10;MrB5oYyRkZEUlUrVAKoMbI6UsbKyEiaVSk37+/veIAvB5FAZNpsNUygUeti3FYHmUBm1tbXqBw8e&#10;ZIEuA52Dm5X+/n4RiqJ/IRD+JyenNmpzc3OvKhQKPewbzWDxXMbe3p6PTCYzrq6uhsIsBJPnMlQq&#10;VcPo6GgyzDKw8UIQBOnu7n6vqanpEuwysPGampp6Q6lUtsEuwgW88vLyvt3a2noJdhEu4BUcHLwO&#10;uwSC/PPkUWZm5gDMDn8Do3FnHKG/MLQAAAAASUVORK5CYIJQSwMEFAAAAAgAh07iQFSC270oBAAA&#10;IwQAABQAAABkcnMvbWVkaWEvaW1hZ2U2LnBuZwEjBNz7iVBORw0KGgoAAAANSUhEUgAAAEAAAAAw&#10;CAYAAAChS3wfAAAABmJLR0QA/wD/AP+gvaeTAAAACXBIWXMAAA7EAAAOxAGVKw4bAAADw0lEQVRo&#10;gc3afUgTcRzH8Z+3eY6toXOpubKQssjEiaYoKCGKDyGYxApRCSwII7AgTNQErXAhaCCGoIGYhIqk&#10;EOsBI6TAaCZbzERThqZT8+ESbcy77e76K4lM3cPt921wfx77vN6/4/46xPM8grgYhvFVqVQWhBAP&#10;dWVkZLwmENBPq9WWz8/Pq6D+HyGEVldXlSCnbzQa1WKx2I4AT58gCFav18djx9M0TarVaiMkHiHE&#10;V1RU3Od5HmEPUFVVdRcaHxUVZdrc3PTDHmB4ePi0SCRyQOJFIpFjZGQk9vcmbHibzSaJjIz8An36&#10;1dXVNX/uwhagrKzsATRerVYbaZomsQcYGhpKIgiChcSLxWK7wWCI+Xub1/FWq1UaERHxFfr0a2tr&#10;7/xrn9cDlJaWPoTGx8bGjjAM44s9wODg4BloPEmStMlkitppo9fwGxsb+8LDw83QAerq6sp32+m1&#10;ACUlJY+g8QkJCR/tdrsYe4CBgYF0aLyfn9/m2NjYyb22Co5fW1vzDwsL+wYdoL6+/pYzewUPUFxc&#10;/Bgan5SUNORwOETYA+h0urPQeIlEYpuYmDju7GbB8BRFKUJDQ+ehAzQ2Nt5wZbdgAQoLC59A45OT&#10;k9+zLEtgD9DX13cOGi+VSq2Tk5PHXN3uMX55eXl/cHDwd+gATU1N193Z73EAjUbTA41PTU196+qj&#10;L0iArq6ui9B4mUz202w2h7trcBu/sLBwIDAwcBU6QEtLy1VPDtGtmziO88nNze2Hxqenpw9wHOeD&#10;PUBHR0cRNF4ul6/PzMwc9vQd5vINc3NzBwMCAn5AB2hra7vsKd7lABzH+WRnZ7+AxmdlZb309NF3&#10;K0Bra+sVaLy/v//a7OzsISHwLgWYnp4+IpfL16EDtLe3XxIK73QAlmWJtLS0N9D4nJyc50I9+i4F&#10;aG5uvgaNVygUlMViUQmJdyrA1NTUUalUaoUO0NnZWSA0fs8ALMsSKSkp76DxeXl5z4R+9J0K0NDQ&#10;cBMar1QqVxYXF0O8gd81wPj4+AmJRGKDDtDd3X3BW/gdAzgcDlFiYuIHaLxGo+nxJn7HAFqt9jY0&#10;PigoaGlpaSkIe4DR0dFTJEnS0AF6e3vPexu/LQDDML5xcXGfoPH5+flPceC3BaipqamGxoeEhCyu&#10;rKwosQcwGAwx0N/uIYT4/v7+XFz4rQA0TZPR0dGfofFFRUUdOPFbASorK+9B41UqlYWiKAX2AHq9&#10;Ph762z2EEK/T6c7ixvM8j9D/8NYvKCjohMDzPI9QZmbmK0i8TCbboCgqACrALwEV7ukumAY8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NiItxnZAAAAtQMAABkAAABkcnMvX3JlbHMvZTJvRG9jLnhtbC5yZWxzvdNNasMwEAXg&#10;faF3ELOvZTuJKSVyNqWQbUkPMEhjWdT6QVJLc/sKSiCB4O601Azz3rfR/vBjF/ZNMRnvBHRNC4yc&#10;9Mo4LeDj9Pb0DCxldAoX70jAmRIcxseH/TstmMtRmk1IrKS4JGDOObxwnuRMFlPjA7mymXy0mMsz&#10;ah5QfqIm3rftwON1Bow3meyoBMSjGoCdzqE0/5/tp8lIevXyy5LLdyq4saW7BGLUlAVYUgb/hkMT&#10;nAZ+37CrY9itGbZ1DNs1w6aOYbNm6OsY+jVDV8fQXQz85rONv1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AIsAABbQ29udGVu&#10;dF9UeXBlc10ueG1sUEsBAhQACgAAAAAAh07iQAAAAAAAAAAAAAAAAAYAAAAAAAAAAAAQAAAArCkA&#10;AF9yZWxzL1BLAQIUABQAAAAIAIdO4kCKFGY80QAAAJQBAAALAAAAAAAAAAEAIAAAANApAABfcmVs&#10;cy8ucmVsc1BLAQIUAAoAAAAAAIdO4kAAAAAAAAAAAAAAAAAEAAAAAAAAAAAAEAAAAAAAAABkcnMv&#10;UEsBAhQACgAAAAAAh07iQAAAAAAAAAAAAAAAAAoAAAAAAAAAAAAQAAAAyioAAGRycy9fcmVscy9Q&#10;SwECFAAUAAAACACHTuJA2Ii3GdkAAAC1AwAAGQAAAAAAAAABACAAAADyKgAAZHJzL19yZWxzL2Uy&#10;b0RvYy54bWwucmVsc1BLAQIUABQAAAAIAIdO4kCAD5V22AAAAAgBAAAPAAAAAAAAAAEAIAAAACIA&#10;AABkcnMvZG93bnJldi54bWxQSwECFAAUAAAACACHTuJAOxpqJaEGAABUOwAADgAAAAAAAAABACAA&#10;AAAnAQAAZHJzL2Uyb0RvYy54bWxQSwECFAAKAAAAAACHTuJAAAAAAAAAAAAAAAAACgAAAAAAAAAA&#10;ABAAAAD0BwAAZHJzL21lZGlhL1BLAQIUABQAAAAIAIdO4kCsrsUImgUAAJUFAAAUAAAAAAAAAAEA&#10;IAAAAMoUAABkcnMvbWVkaWEvaW1hZ2UxLnBuZ1BLAQIUABQAAAAIAIdO4kA+XpgHlwYAAJIGAAAU&#10;AAAAAAAAAAEAIAAAAAEOAABkcnMvbWVkaWEvaW1hZ2UyLnBuZ1BLAQIUABQAAAAIAIdO4kAneHg4&#10;swUAAK4FAAAUAAAAAAAAAAEAIAAAABwIAABkcnMvbWVkaWEvaW1hZ2UzLnBuZ1BLAQIUABQAAAAI&#10;AIdO4kAH2j069QUAAPAFAAAUAAAAAAAAAAEAIAAAACsfAABkcnMvbWVkaWEvaW1hZ2U0LnBuZ1BL&#10;AQIUABQAAAAIAIdO4kDpfvmNYwQAAF4EAAAUAAAAAAAAAAEAIAAAAJYaAABkcnMvbWVkaWEvaW1h&#10;Z2U1LnBuZ1BLAQIUABQAAAAIAIdO4kBUgtu9KAQAACMEAAAUAAAAAAAAAAEAIAAAAFIlAABkcnMv&#10;bWVkaWEvaW1hZ2U2LnBuZ1BLBQYAAAAADwAPAJwDAAA3LQAAAAA=&#10;">
            <o:lock v:ext="edit" aspectratio="f"/>
            <v:rect id="矩形 4" o:spid="_x0000_s1205" o:spt="1" style="position:absolute;left:2580;top:169;height:820;width:2876;" filled="f" stroked="t"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5" o:spid="_x0000_s1206" o:spt="20" style="position:absolute;left:2820;top:541;height:0;width:271;" filled="f" stroked="t" coordsize="21600,21600" o:gfxdata="UEsDBAoAAAAAAIdO4kAAAAAAAAAAAAAAAAAEAAAAZHJzL1BLAwQUAAAACACHTuJAL8ltC7oAAADb&#10;AAAADwAAAGRycy9kb3ducmV2LnhtbEVPPW/CMBDdkfgP1iGxEQeESJpiGECgMnQgIOZrfE0C8TmK&#10;DaH/vh6QGJ/e93L9NI14UOdqywqmUQyCuLC65lLB+bSbpCCcR9bYWCYFf+RgvRoOlphp2/ORHrkv&#10;RQhhl6GCyvs2k9IVFRl0kW2JA/drO4M+wK6UusM+hJtGzuJ4IQ3WHBoqbGlTUXHL70bB1aaHJL99&#10;X5LLz/a42zdp/5EUSo1H0/gThKenf4tf7i+tYB7Why/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yW0LugAAANsA&#10;AAAPAAAAAAAAAAEAIAAAACIAAABkcnMvZG93bnJldi54bWxQSwECFAAUAAAACACHTuJAMy8FnjsA&#10;AAA5AAAAEAAAAAAAAAABACAAAAAJAQAAZHJzL3NoYXBleG1sLnhtbFBLBQYAAAAABgAGAFsBAACz&#10;AwAAAAA=&#10;">
              <v:path arrowok="t"/>
              <v:fill on="f" focussize="0,0"/>
              <v:stroke weight="6.1pt" color="#000000" joinstyle="round"/>
              <v:imagedata o:title=""/>
              <o:lock v:ext="edit" aspectratio="f"/>
            </v:line>
            <v:rect id="矩形 6" o:spid="_x0000_s1207" o:spt="1" style="position:absolute;left:2820;top:480;height:122;width:271;"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7" o:spid="_x0000_s1208" o:spt="1" style="position:absolute;left:2820;top:349;height:122;width:271;" filled="f" stroked="t" coordsize="21600,21600" o:gfxdata="UEsDBAoAAAAAAIdO4kAAAAAAAAAAAAAAAAAEAAAAZHJzL1BLAwQUAAAACACHTuJAg8M+rr0AAADb&#10;AAAADwAAAGRycy9kb3ducmV2LnhtbEWPQWvCQBSE7wX/w/IK3upGs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z6u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8" o:spid="_x0000_s1209" o:spt="20" style="position:absolute;left:3091;top:657;height:0;width:271;" filled="f" stroked="t" coordsize="21600,21600" o:gfxdata="UEsDBAoAAAAAAIdO4kAAAAAAAAAAAAAAAAAEAAAAZHJzL1BLAwQUAAAACACHTuJA3xvzfL4AAADb&#10;AAAADwAAAGRycy9kb3ducmV2LnhtbEWPwW7CMBBE70j9B2sr9UYcKGpCwHAoAsGhBwLivMRLkhKv&#10;o9gQ+vc1UqUeRzPzRjNfPkwj7tS52rKCURSDIC6srrlUcDyshykI55E1NpZJwQ85WC5eBnPMtO15&#10;T/fclyJA2GWooPK+zaR0RUUGXWRb4uBdbGfQB9mVUnfYB7hp5DiOP6TBmsNChS19VlRc85tR8G3T&#10;XZJfv07J6bzarzdN2k+TQqm311E8A+Hp4f/Df+2tVjB5h+eX8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vzfL4A&#10;AADbAAAADwAAAAAAAAABACAAAAAiAAAAZHJzL2Rvd25yZXYueG1sUEsBAhQAFAAAAAgAh07iQDMv&#10;BZ47AAAAOQAAABAAAAAAAAAAAQAgAAAADQEAAGRycy9zaGFwZXhtbC54bWxQSwUGAAAAAAYABgBb&#10;AQAAtwMAAAAA&#10;">
              <v:path arrowok="t"/>
              <v:fill on="f" focussize="0,0"/>
              <v:stroke weight="6.1pt" color="#000000" joinstyle="round"/>
              <v:imagedata o:title=""/>
              <o:lock v:ext="edit" aspectratio="f"/>
            </v:line>
            <v:rect id="矩形 9" o:spid="_x0000_s1210" o:spt="1" style="position:absolute;left:3091;top:596;height:122;width:271;" filled="f" stroked="t"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0" o:spid="_x0000_s1211" o:spt="1" style="position:absolute;left:3091;top:727;height:122;width:271;" filled="f" stroked="t"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11" o:spid="_x0000_s1212" o:spt="20" style="position:absolute;left:3758;top:631;height:0;width:283;" filled="f" stroked="t" coordsize="21600,21600" o:gfxdata="UEsDBAoAAAAAAIdO4kAAAAAAAAAAAAAAAAAEAAAAZHJzL1BLAwQUAAAACACHTuJAz2xQ5L8AAADb&#10;AAAADwAAAGRycy9kb3ducmV2LnhtbEWPQW+CQBSE7yb9D5vXxJsuNo1QdOXQhsYePIiN5yf7ClT2&#10;LWG3QP+926SJx8nMfJPZZpNpxUC9aywrWC0jEMSl1Q1XCj5P+SIB4TyyxtYyKfglB9nuYbbFVNuR&#10;jzQUvhIBwi5FBbX3XSqlK2sy6Ja2Iw7el+0N+iD7SuoexwA3rXyKorU02HBYqLGj15rKa/FjFHzb&#10;5CMurodzfL68HfP3Nhlf4lKp+eMq2oDwNPl7+L+91wqe1/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sUOS/&#10;AAAA2wAAAA8AAAAAAAAAAQAgAAAAIgAAAGRycy9kb3ducmV2LnhtbFBLAQIUABQAAAAIAIdO4kAz&#10;LwWeOwAAADkAAAAQAAAAAAAAAAEAIAAAAA4BAABkcnMvc2hhcGV4bWwueG1sUEsFBgAAAAAGAAYA&#10;WwEAALgDAAAAAA==&#10;">
              <v:path arrowok="t"/>
              <v:fill on="f" focussize="0,0"/>
              <v:stroke weight="6.1pt" color="#000000" joinstyle="round"/>
              <v:imagedata o:title=""/>
              <o:lock v:ext="edit" aspectratio="f"/>
            </v:line>
            <v:rect id="矩形 12" o:spid="_x0000_s1213" o:spt="1" style="position:absolute;left:3758;top:570;height:122;width:283;" filled="f" stroked="t" coordsize="21600,21600"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3" o:spid="_x0000_s1214" o:spt="1" style="position:absolute;left:3758;top:439;height:122;width:283;" filled="f" stroked="t" coordsize="21600,21600"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line id="直线 14" o:spid="_x0000_s1215" o:spt="20" style="position:absolute;left:4041;top:500;height:0;width:283;" filled="f" stroked="t" coordsize="21600,21600" o:gfxdata="UEsDBAoAAAAAAIdO4kAAAAAAAAAAAAAAAAAEAAAAZHJzL1BLAwQUAAAACACHTuJAvvPElr0AAADb&#10;AAAADwAAAGRycy9kb3ducmV2LnhtbEWPQYvCMBSE78L+h/CEvWmqLLZWo4cVFz3swSqen82zrTYv&#10;pcla/fcbQfA4zMw3zHx5N7W4UesqywpGwwgEcW51xYWCw349SEA4j6yxtkwKHuRgufjozTHVtuMd&#10;3TJfiABhl6KC0vsmldLlJRl0Q9sQB+9sW4M+yLaQusUuwE0tx1E0kQYrDgslNvRdUn7N/oyCi022&#10;cXb9PcbH02q3/qmTbhrnSn32R9EMhKe7f4df7Y1W8DWF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8SWvQAA&#10;ANsAAAAPAAAAAAAAAAEAIAAAACIAAABkcnMvZG93bnJldi54bWxQSwECFAAUAAAACACHTuJAMy8F&#10;njsAAAA5AAAAEAAAAAAAAAABACAAAAAMAQAAZHJzL3NoYXBleG1sLnhtbFBLBQYAAAAABgAGAFsB&#10;AAC2AwAAAAA=&#10;">
              <v:path arrowok="t"/>
              <v:fill on="f" focussize="0,0"/>
              <v:stroke weight="6.1pt" color="#000000" joinstyle="round"/>
              <v:imagedata o:title=""/>
              <o:lock v:ext="edit" aspectratio="f"/>
            </v:line>
            <v:rect id="矩形 15" o:spid="_x0000_s1216" o:spt="1" style="position:absolute;left:4041;top:439;height:122;width:283;" filled="f" stroked="t" coordsize="21600,21600"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rect id="矩形 16" o:spid="_x0000_s1217" o:spt="1" style="position:absolute;left:4041;top:570;height:122;width:283;" filled="f" stroked="t" coordsize="21600,21600"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17" o:spid="_x0000_s1218" o:spt="20" style="position:absolute;left:4624;top:766;height:0;width:272;" filled="f" stroked="t" coordsize="21600,21600" o:gfxdata="UEsDBAoAAAAAAIdO4kAAAAAAAAAAAAAAAAAEAAAAZHJzL1BLAwQUAAAACACHTuJA2qW7H70AAADb&#10;AAAADwAAAGRycy9kb3ducmV2LnhtbEWPS2/CMBCE70j8B2uRegMHKiIIOByoeFx64HHhtoqXJEq8&#10;jmI3Cf8eV6rU42hmvtFsd4OpRUetKy0rmM8iEMSZ1SXnCu63w3QFwnlkjbVlUvAiB7t0PNpiom3P&#10;F+quPhcBwi5BBYX3TSKlywoy6Ga2IQ7e07YGfZBtLnWLfYCbWi6iKJYGSw4LBTa0Lyirrj8mUI6P&#10;T3MablV8ea3j/rvrv5zPlfqYzKMNCE+D/w//tc9awXIBv1/CD5Dp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pbsfvQAA&#10;ANs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18" o:spid="_x0000_s1219" o:spt="1" style="position:absolute;left:4624;top:701;height:129;width:272;" filled="f" stroked="t" coordsize="21600,21600" o:gfxdata="UEsDBAoAAAAAAIdO4kAAAAAAAAAAAAAAAAAEAAAAZHJzL1BLAwQUAAAACACHTuJAaVYN6L0AAADb&#10;AAAADwAAAGRycy9kb3ducmV2LnhtbEWPzWrDMBCE74W8g9hCbo2cB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3o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9" o:spid="_x0000_s1220" o:spt="1" style="position:absolute;left:4624;top:563;height:129;width:272;" filled="f" stroked="t"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20" o:spid="_x0000_s1221" o:spt="20" style="position:absolute;left:4896;top:375;height:0;width:271;" filled="f" stroked="t" coordsize="21600,21600" o:gfxdata="UEsDBAoAAAAAAIdO4kAAAAAAAAAAAAAAAAAEAAAAZHJzL1BLAwQUAAAACACHTuJAVUwja70AAADb&#10;AAAADwAAAGRycy9kb3ducmV2LnhtbEWPMW/CMBSEdyT+g/UqdQMnVEQ0xWQAtWXpQMLC9hS/JhHx&#10;cxS7Sfj3GAmp4+nuvtNts8m0YqDeNZYVxMsIBHFpdcOVgnPxudiAcB5ZY2uZFNzIQbabz7aYajvy&#10;iYbcVyJA2KWooPa+S6V0ZU0G3dJ2xMH7tb1BH2RfSd3jGOCmlasoSqTBhsNCjR3tayqv+Z8JlK/L&#10;m/meimtyur0n488wHpyvlHp9iaMPEJ4m/x9+to9awXoNjy/hB8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CNrvQAA&#10;ANs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21" o:spid="_x0000_s1222" o:spt="1" style="position:absolute;left:4896;top:310;height:129;width:271;" filled="f" stroked="t"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22" o:spid="_x0000_s1223" o:spt="1" style="position:absolute;left:4896;top:448;height:129;width:271;"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23" o:spid="_x0000_s1224" o:spt="1" style="position:absolute;left:3510;top:1055;height:874;width:4047;" filled="f" stroked="t" coordsize="21600,21600" o:gfxdata="UEsDBAoAAAAAAIdO4kAAAAAAAAAAAAAAAAAEAAAAZHJzL1BLAwQUAAAACACHTuJAZ/KfmbkAAADb&#10;AAAADwAAAGRycy9kb3ducmV2LnhtbEVPz2vCMBS+D/wfwhN2m2kHDqlGqWOFnYSpsHl7NM+ktHkp&#10;TWb1vzcHwePH93u1ubpOXGgIjWcF+SwDQVx73bBRcDxUbwsQISJr7DyTghsF2KwnLysstB/5hy77&#10;aEQK4VCgAhtjX0gZaksOw8z3xIk7+8FhTHAwUg84pnDXyfcs+5AOG04NFnv6tFS3+3+n4Ks/7cq5&#10;CbL8jfav9duxsjuj1Os0z5YgIl3jU/xwf2sF8zQ2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yn5m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shape id="图片 24" o:spid="_x0000_s1225" o:spt="75" type="#_x0000_t75" style="position:absolute;left:4748;top:1195;height:675;width:522;" filled="f" o:preferrelative="t" stroked="f" coordsize="21600,21600" o:gfxdata="UEsDBAoAAAAAAIdO4kAAAAAAAAAAAAAAAAAEAAAAZHJzL1BLAwQUAAAACACHTuJAuQMMD7wAAADb&#10;AAAADwAAAGRycy9kb3ducmV2LnhtbEWPS2vDMBCE74H+B7GF3hI5gQbHjZKDoSWnpnmQ82JtbWNr&#10;ZaTN699XhUCOw8x8wyzXN9erC4XYejYwnWSgiCtvW64NHA+f4xxUFGSLvWcycKcI69XLaImF9Vfe&#10;0WUvtUoQjgUaaESGQutYNeQwTvxAnLxfHxxKkqHWNuA1wV2vZ1k21w5bTgsNDlQ2VHX7szOwnW3z&#10;n4N0pzLY49d3d5f8VIoxb6/T7AOU0E2e4Ud7Yw28L+D/S/oBe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DDA+8AAAA&#10;2wAAAA8AAAAAAAAAAQAgAAAAIgAAAGRycy9kb3ducmV2LnhtbFBLAQIUABQAAAAIAIdO4kAzLwWe&#10;OwAAADkAAAAQAAAAAAAAAAEAIAAAAAsBAABkcnMvc2hhcGV4bWwueG1sUEsFBgAAAAAGAAYAWwEA&#10;ALUDAAAAAA==&#10;">
              <v:path/>
              <v:fill on="f" focussize="0,0"/>
              <v:stroke on="f"/>
              <v:imagedata r:id="rId5" o:title=""/>
              <o:lock v:ext="edit" aspectratio="t"/>
            </v:shape>
            <v:shape id="图片 25" o:spid="_x0000_s1226" o:spt="75" type="#_x0000_t75" style="position:absolute;left:3824;top:1195;height:676;width:521;" filled="f" o:preferrelative="t" stroked="f" coordsize="21600,21600" o:gfxdata="UEsDBAoAAAAAAIdO4kAAAAAAAAAAAAAAAAAEAAAAZHJzL1BLAwQUAAAACACHTuJAy0JTcLcAAADb&#10;AAAADwAAAGRycy9kb3ducmV2LnhtbEVPSwrCMBDdC94hjOBGNFVEpBpFBcWVoBZ0OTRjW20mpYnf&#10;05uF4PLx/tP5y5TiQbUrLCvo9yIQxKnVBWcKkuO6OwbhPLLG0jIpeJOD+azZmGKs7ZP39Dj4TIQQ&#10;djEqyL2vYildmpNB17MVceAutjboA6wzqWt8hnBTykEUjaTBgkNDjhWtckpvh7tRMHSbU7JfXs8f&#10;+9mZZcWdlV/slGq3+tEEhKeX/4t/7q1WMArrw5fwA+Ts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QlNwtwAAANsAAAAP&#10;AAAAAAAAAAEAIAAAACIAAABkcnMvZG93bnJldi54bWxQSwECFAAUAAAACACHTuJAMy8FnjsAAAA5&#10;AAAAEAAAAAAAAAABACAAAAAGAQAAZHJzL3NoYXBleG1sLnhtbFBLBQYAAAAABgAGAFsBAACwAwAA&#10;AAA=&#10;">
              <v:path/>
              <v:fill on="f" focussize="0,0"/>
              <v:stroke on="f"/>
              <v:imagedata r:id="rId6" o:title=""/>
              <o:lock v:ext="edit" aspectratio="t"/>
            </v:shape>
            <v:shape id="图片 26" o:spid="_x0000_s1227" o:spt="75" type="#_x0000_t75" style="position:absolute;left:6637;top:1181;height:676;width:503;" filled="f" o:preferrelative="t" stroked="f" coordsize="21600,21600" o:gfxdata="UEsDBAoAAAAAAIdO4kAAAAAAAAAAAAAAAAAEAAAAZHJzL1BLAwQUAAAACACHTuJA72/ZhL0AAADb&#10;AAAADwAAAGRycy9kb3ducmV2LnhtbEWPQWuDQBSE74X8h+UFeilxVagE4yYHSUpJT7H9AU/3RW3d&#10;t+Juov333UKhx2FmvmGKw2IGcafJ9ZYVJFEMgrixuudWwcf7abMF4TyyxsEyKfgmB4f96qHAXNuZ&#10;L3SvfCsChF2OCjrvx1xK13Rk0EV2JA7e1U4GfZBTK/WEc4CbQaZxnEmDPYeFDkcqO2q+qptR8Fza&#10;Oj2/zU/15620l+NLVmN1VupxncQ7EJ4W/x/+a79qBVkCv1/C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9mEvQAA&#10;ANsAAAAPAAAAAAAAAAEAIAAAACIAAABkcnMvZG93bnJldi54bWxQSwECFAAUAAAACACHTuJAMy8F&#10;njsAAAA5AAAAEAAAAAAAAAABACAAAAAMAQAAZHJzL3NoYXBleG1sLnhtbFBLBQYAAAAABgAGAFsB&#10;AAC2AwAAAAA=&#10;">
              <v:path/>
              <v:fill on="f" focussize="0,0"/>
              <v:stroke on="f"/>
              <v:imagedata r:id="rId7" o:title=""/>
              <o:lock v:ext="edit" aspectratio="t"/>
            </v:shape>
            <v:shape id="图片 27" o:spid="_x0000_s1228" o:spt="75" type="#_x0000_t75" style="position:absolute;left:5702;top:1195;height:662;width:503;" filled="f" o:preferrelative="t" stroked="f" coordsize="21600,21600" o:gfxdata="UEsDBAoAAAAAAIdO4kAAAAAAAAAAAAAAAAAEAAAAZHJzL1BLAwQUAAAACACHTuJAZOLvZL0AAADb&#10;AAAADwAAAGRycy9kb3ducmV2LnhtbEWPQWvCQBSE7wX/w/IEb3VjDqLR1UNAtEIREy/eHtlnEpJ9&#10;G3a30f77bqHQ4zAz3zDb/cv0YiTnW8sKFvMEBHFldcu1glt5eF+B8AFZY2+ZFHyTh/1u8rbFTNsn&#10;X2ksQi0ihH2GCpoQhkxKXzVk0M/tQBy9h3UGQ5SultrhM8JNL9MkWUqDLceFBgfKG6q64ssoKD9D&#10;N+T3j7505/yyTo85jl2h1Gy6SDYgAr3Cf/ivfdIKli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4u9kvQAA&#10;ANsAAAAPAAAAAAAAAAEAIAAAACIAAABkcnMvZG93bnJldi54bWxQSwECFAAUAAAACACHTuJAMy8F&#10;njsAAAA5AAAAEAAAAAAAAAABACAAAAAMAQAAZHJzL3NoYXBleG1sLnhtbFBLBQYAAAAABgAGAFsB&#10;AAC2AwAAAAA=&#10;">
              <v:path/>
              <v:fill on="f" focussize="0,0"/>
              <v:stroke on="f"/>
              <v:imagedata r:id="rId8" o:title=""/>
              <o:lock v:ext="edit" aspectratio="t"/>
            </v:shape>
            <v:shape id="图片 28" o:spid="_x0000_s1229" o:spt="75" type="#_x0000_t75" style="position:absolute;left:5850;top:237;height:660;width:467;" filled="f" o:preferrelative="t" stroked="f" coordsize="21600,21600" o:gfxdata="UEsDBAoAAAAAAIdO4kAAAAAAAAAAAAAAAAAEAAAAZHJzL1BLAwQUAAAACACHTuJAaTIhB7kAAADb&#10;AAAADwAAAGRycy9kb3ducmV2LnhtbEWPSwvCMBCE74L/IazgTVOtiFSjoKAIevEBelyata02m9LE&#10;1783guBxmJlvmMnsZUrxoNoVlhX0uhEI4tTqgjMFx8OyMwLhPLLG0jIpeJOD2bTZmGCi7ZN39Nj7&#10;TAQIuwQV5N5XiZQuzcmg69qKOHgXWxv0QdaZ1DU+A9yUsh9FQ2mw4LCQY0WLnNLb/m4UZPZdXOex&#10;jU+lP13lanMeVduBUu1WLxqD8PTy//CvvdYKhj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yIQe5AAAA2wAA&#10;AA8AAAAAAAAAAQAgAAAAIgAAAGRycy9kb3ducmV2LnhtbFBLAQIUABQAAAAIAIdO4kAzLwWeOwAA&#10;ADkAAAAQAAAAAAAAAAEAIAAAAAgBAABkcnMvc2hhcGV4bWwueG1sUEsFBgAAAAAGAAYAWwEAALID&#10;AAAAAA==&#10;">
              <v:path/>
              <v:fill on="f" focussize="0,0"/>
              <v:stroke on="f"/>
              <v:imagedata r:id="rId9" o:title=""/>
              <o:lock v:ext="edit" aspectratio="t"/>
            </v:shape>
            <v:shape id="图片 29" o:spid="_x0000_s1230" o:spt="75" type="#_x0000_t75" style="position:absolute;left:6872;top:431;height:360;width:474;" filled="f" o:preferrelative="t" stroked="f" coordsize="21600,21600" o:gfxdata="UEsDBAoAAAAAAIdO4kAAAAAAAAAAAAAAAAAEAAAAZHJzL1BLAwQUAAAACACHTuJAJL93fr4AAADb&#10;AAAADwAAAGRycy9kb3ducmV2LnhtbEWPMW+DMBSE90j9D9arlC0xNBFpKYYhSqQM7RDapdsTfgVU&#10;/EyxSeDfx5UqZTzd3Xe6rJhMJy40uNaygngdgSCurG65VvD5cVw9g3AeWWNnmRTM5KDIHxYZptpe&#10;+UyX0tciQNilqKDxvk+ldFVDBt3a9sTB+7aDQR/kUEs94DXATSefoiiRBlsOCw32tG+o+ilHo2Dz&#10;JnnHXztjX+ax2r9vf8eDSZRaPsbRKwhPk7+H/9snrSDZwt+X8AN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93fr4A&#10;AADbAAAADwAAAAAAAAABACAAAAAiAAAAZHJzL2Rvd25yZXYueG1sUEsBAhQAFAAAAAgAh07iQDMv&#10;BZ47AAAAOQAAABAAAAAAAAAAAQAgAAAADQEAAGRycy9zaGFwZXhtbC54bWxQSwUGAAAAAAYABgBb&#10;AQAAtwMAAAAA&#10;">
              <v:path/>
              <v:fill on="f" focussize="0,0"/>
              <v:stroke on="f"/>
              <v:imagedata r:id="rId10" o:title=""/>
              <o:lock v:ext="edit" aspectratio="t"/>
            </v:shape>
            <v:shape id="文本框 30" o:spid="_x0000_s1231" o:spt="202" type="#_x0000_t202" style="position:absolute;left:5565;top:169;height:820;width:3077;" filled="f" stroked="t" coordsize="21600,21600" o:gfxdata="UEsDBAoAAAAAAIdO4kAAAAAAAAAAAAAAAAAEAAAAZHJzL1BLAwQUAAAACACHTuJAkp6cx74AAADb&#10;AAAADwAAAGRycy9kb3ducmV2LnhtbEWPT2sCMRTE7wW/Q3hCL0UTC8qyGj2IQg+l+KdFj4/Nc7Ps&#10;5mXZpK5+eyMUehxm5jfMYnVzjbhSFyrPGiZjBYK48KbiUsP3cTvKQISIbLDxTBruFGC1HLwsMDe+&#10;5z1dD7EUCcIhRw02xjaXMhSWHIaxb4mTd/Gdw5hkV0rTYZ/grpHvSs2kw4rTgsWW1paK+vDrNNRf&#10;drc/fa7PxZukuux/1Cm7b7R+HU7UHESkW/wP/7U/jIbZF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6cx74A&#10;AADbAAAADwAAAAAAAAABACAAAAAiAAAAZHJzL2Rvd25yZXYueG1sUEsBAhQAFAAAAAgAh07iQDMv&#10;BZ47AAAAOQAAABAAAAAAAAAAAQAgAAAADQEAAGRycy9zaGFwZXhtbC54bWxQSwUGAAAAAAYABgBb&#10;AQAAtwMAAAAA&#10;">
              <v:path/>
              <v:fill on="f" focussize="0,0"/>
              <v:stroke color="#000000" joinstyle="miter"/>
              <v:imagedata o:title=""/>
              <o:lock v:ext="edit" aspectratio="f"/>
              <v:textbox inset="0mm,0mm,0mm,0mm">
                <w:txbxContent>
                  <w:p>
                    <w:pPr>
                      <w:spacing w:before="223"/>
                      <w:ind w:left="0" w:right="511" w:firstLine="0"/>
                      <w:jc w:val="right"/>
                      <w:rPr>
                        <w:rFonts w:ascii="Times New Roman"/>
                        <w:sz w:val="44"/>
                      </w:rPr>
                    </w:pPr>
                    <w:r>
                      <w:rPr>
                        <w:rFonts w:ascii="Times New Roman"/>
                        <w:w w:val="99"/>
                        <w:sz w:val="44"/>
                      </w:rPr>
                      <w:t>?</w:t>
                    </w:r>
                  </w:p>
                </w:txbxContent>
              </v:textbox>
            </v:shape>
            <w10:wrap type="topAndBottom"/>
          </v:group>
        </w:pict>
      </w:r>
      <w:r>
        <w:rPr>
          <w:sz w:val="24"/>
          <w:szCs w:val="24"/>
        </w:rPr>
        <w:t xml:space="preserve">            </w:t>
      </w:r>
      <w:r>
        <w:rPr>
          <w:rFonts w:hint="eastAsia"/>
          <w:sz w:val="24"/>
          <w:szCs w:val="24"/>
        </w:rPr>
        <w:t xml:space="preserve"> </w:t>
      </w:r>
      <w:r>
        <w:rPr>
          <w:sz w:val="24"/>
          <w:szCs w:val="24"/>
        </w:rPr>
        <w:t xml:space="preserve"> </w:t>
      </w:r>
      <w:r>
        <w:rPr>
          <w:rFonts w:hint="eastAsia"/>
          <w:sz w:val="24"/>
          <w:szCs w:val="24"/>
          <w:lang w:val="en-US" w:eastAsia="zh-CN"/>
        </w:rPr>
        <w:t xml:space="preserve">    </w:t>
      </w:r>
      <w:r>
        <w:rPr>
          <w:rFonts w:ascii="宋体" w:hAnsi="宋体" w:cs="仿宋_GB2312"/>
          <w:sz w:val="28"/>
          <w:szCs w:val="28"/>
        </w:rPr>
        <w:t>A     B      C      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643" w:firstLineChars="200"/>
        <w:rPr>
          <w:b/>
          <w:bCs/>
          <w:sz w:val="32"/>
          <w:szCs w:val="28"/>
        </w:rPr>
      </w:pPr>
      <w:r>
        <w:rPr>
          <w:rFonts w:hint="eastAsia" w:cs="仿宋_GB2312"/>
          <w:b/>
          <w:bCs/>
          <w:sz w:val="32"/>
          <w:szCs w:val="28"/>
        </w:rPr>
        <w:t>题型二：定义判断</w:t>
      </w:r>
    </w:p>
    <w:p>
      <w:pPr>
        <w:tabs>
          <w:tab w:val="left" w:pos="4200"/>
        </w:tabs>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根据上述定义，以下</w:t>
      </w:r>
      <w:r>
        <w:rPr>
          <w:rFonts w:hint="eastAsia" w:ascii="宋体" w:hAnsi="宋体" w:cs="仿宋_GB2312"/>
          <w:b/>
          <w:sz w:val="28"/>
          <w:szCs w:val="28"/>
        </w:rPr>
        <w:t>不属于</w:t>
      </w:r>
      <w:r>
        <w:rPr>
          <w:rFonts w:hint="eastAsia" w:ascii="宋体" w:hAnsi="宋体" w:cs="仿宋_GB2312"/>
          <w:sz w:val="28"/>
          <w:szCs w:val="28"/>
        </w:rPr>
        <w:t>冗余设计的是：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．某物业配电室配备了两个人，即使一人有事外出，也可以保证有人值班</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．篮球比赛中双方各出场</w:t>
      </w:r>
      <w:r>
        <w:rPr>
          <w:rFonts w:ascii="宋体" w:hAnsi="宋体" w:cs="仿宋_GB2312"/>
          <w:sz w:val="28"/>
          <w:szCs w:val="28"/>
        </w:rPr>
        <w:t>5</w:t>
      </w:r>
      <w:r>
        <w:rPr>
          <w:rFonts w:hint="eastAsia" w:ascii="宋体" w:hAnsi="宋体" w:cs="仿宋_GB2312"/>
          <w:sz w:val="28"/>
          <w:szCs w:val="28"/>
        </w:rPr>
        <w:t>名队员，但通常每支职业篮球队有</w:t>
      </w:r>
      <w:r>
        <w:rPr>
          <w:rFonts w:ascii="宋体" w:hAnsi="宋体" w:cs="仿宋_GB2312"/>
          <w:sz w:val="28"/>
          <w:szCs w:val="28"/>
        </w:rPr>
        <w:t>12</w:t>
      </w:r>
      <w:r>
        <w:rPr>
          <w:rFonts w:hint="eastAsia" w:ascii="宋体" w:hAnsi="宋体" w:cs="仿宋_GB2312"/>
          <w:sz w:val="28"/>
          <w:szCs w:val="28"/>
        </w:rPr>
        <w:t>～</w:t>
      </w:r>
      <w:r>
        <w:rPr>
          <w:rFonts w:ascii="宋体" w:hAnsi="宋体" w:cs="仿宋_GB2312"/>
          <w:sz w:val="28"/>
          <w:szCs w:val="28"/>
        </w:rPr>
        <w:t>15</w:t>
      </w:r>
      <w:r>
        <w:rPr>
          <w:rFonts w:hint="eastAsia" w:ascii="宋体" w:hAnsi="宋体" w:cs="仿宋_GB2312"/>
          <w:sz w:val="28"/>
          <w:szCs w:val="28"/>
        </w:rPr>
        <w:t>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．某公司每年都会招一批大学生，让他们在各个岗位实习，作为储备干部培养</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．设计部的一名员工辞职，公司立即从质检部抽人兼任，同时人力资源部开始紧急招人</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为缓解上下班高峰时段城市交通拥堵状况，某市计划对这一时段进入中心城区的私人汽车征收</w:t>
      </w:r>
      <w:r>
        <w:rPr>
          <w:rFonts w:ascii="宋体" w:hAnsi="宋体" w:cs="仿宋_GB2312"/>
          <w:sz w:val="28"/>
          <w:szCs w:val="28"/>
        </w:rPr>
        <w:t>10</w:t>
      </w:r>
      <w:r>
        <w:rPr>
          <w:rFonts w:hint="eastAsia" w:ascii="宋体" w:hAnsi="宋体" w:cs="仿宋_GB2312"/>
          <w:sz w:val="28"/>
          <w:szCs w:val="28"/>
        </w:rPr>
        <w:t>元交通拥堵费，该费用将超过乘坐公共交通工具进入该区域的费用。专家称，很多人会因此选择乘坐公共汽车或地铁等公共交通工具，从而缓解这一时段的交通压力。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以下各项如果为真，哪项</w:t>
      </w:r>
      <w:r>
        <w:rPr>
          <w:rFonts w:hint="eastAsia" w:ascii="宋体" w:hAnsi="宋体" w:cs="仿宋_GB2312"/>
          <w:b/>
          <w:sz w:val="28"/>
          <w:szCs w:val="28"/>
        </w:rPr>
        <w:t>不能</w:t>
      </w:r>
      <w:r>
        <w:rPr>
          <w:rFonts w:hint="eastAsia" w:ascii="宋体" w:hAnsi="宋体" w:cs="仿宋_GB2312"/>
          <w:sz w:val="28"/>
          <w:szCs w:val="28"/>
        </w:rPr>
        <w:t>削弱专家的论断？</w:t>
      </w:r>
      <w:r>
        <w:rPr>
          <w:rFonts w:ascii="宋体" w:hAnsi="宋体" w:cs="仿宋_GB2312"/>
          <w:sz w:val="28"/>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．该市公共交通不发达</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．该市非上下班时段交通拥堵也很严重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．中心城区的停车费远高于要缴纳的交通拥堵费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．私人汽车车主多为高收入人群，对</w:t>
      </w:r>
      <w:r>
        <w:rPr>
          <w:rFonts w:ascii="宋体" w:hAnsi="宋体" w:cs="仿宋_GB2312"/>
          <w:sz w:val="28"/>
          <w:szCs w:val="28"/>
        </w:rPr>
        <w:t>10</w:t>
      </w:r>
      <w:r>
        <w:rPr>
          <w:rFonts w:hint="eastAsia" w:ascii="宋体" w:hAnsi="宋体" w:cs="仿宋_GB2312"/>
          <w:sz w:val="28"/>
          <w:szCs w:val="28"/>
        </w:rPr>
        <w:t>元交通拥堵费不以为然</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rPr>
      </w:pPr>
      <w:r>
        <w:rPr>
          <w:rFonts w:hint="eastAsia" w:ascii="仿宋_GB2312" w:cs="仿宋_GB2312"/>
          <w:b/>
          <w:bCs/>
          <w:sz w:val="32"/>
          <w:szCs w:val="32"/>
        </w:rPr>
        <w:t>⑸</w:t>
      </w:r>
      <w:r>
        <w:rPr>
          <w:rFonts w:hint="eastAsia" w:cs="仿宋_GB2312"/>
          <w:b/>
          <w:bCs/>
          <w:sz w:val="32"/>
          <w:szCs w:val="32"/>
        </w:rPr>
        <w:t>资料分析</w:t>
      </w:r>
      <w:r>
        <w:rPr>
          <w:b/>
          <w:bCs/>
          <w:sz w:val="32"/>
          <w:szCs w:val="32"/>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主要测查应试人员对各种复合性的数据资料进行综合理解与分析加工的能力，资料通常以统计性的图表、文字材料等形式呈现。</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hint="eastAsia" w:ascii="宋体" w:hAnsi="宋体" w:cs="仿宋_GB2312"/>
          <w:sz w:val="28"/>
          <w:szCs w:val="28"/>
        </w:rPr>
        <w:t>根据以下资料回答问题：</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年末，某市民用车辆拥有量达</w:t>
      </w:r>
      <w:r>
        <w:rPr>
          <w:rFonts w:ascii="宋体" w:hAnsi="宋体" w:cs="仿宋_GB2312"/>
          <w:sz w:val="28"/>
          <w:szCs w:val="28"/>
        </w:rPr>
        <w:t>309.7</w:t>
      </w:r>
      <w:r>
        <w:rPr>
          <w:rFonts w:hint="eastAsia" w:ascii="宋体" w:hAnsi="宋体" w:cs="仿宋_GB2312"/>
          <w:sz w:val="28"/>
          <w:szCs w:val="28"/>
        </w:rPr>
        <w:t>万辆，同比增长</w:t>
      </w:r>
      <w:r>
        <w:rPr>
          <w:rFonts w:ascii="宋体" w:hAnsi="宋体" w:cs="仿宋_GB2312"/>
          <w:sz w:val="28"/>
          <w:szCs w:val="28"/>
        </w:rPr>
        <w:t>8.7%</w:t>
      </w:r>
      <w:r>
        <w:rPr>
          <w:rFonts w:hint="eastAsia" w:ascii="宋体" w:hAnsi="宋体" w:cs="仿宋_GB2312"/>
          <w:sz w:val="28"/>
          <w:szCs w:val="28"/>
        </w:rPr>
        <w:t>，其中，进口车拥有量</w:t>
      </w:r>
      <w:r>
        <w:rPr>
          <w:rFonts w:ascii="宋体" w:hAnsi="宋体" w:cs="仿宋_GB2312"/>
          <w:sz w:val="28"/>
          <w:szCs w:val="28"/>
        </w:rPr>
        <w:t>12.54</w:t>
      </w:r>
      <w:r>
        <w:rPr>
          <w:rFonts w:hint="eastAsia" w:ascii="宋体" w:hAnsi="宋体" w:cs="仿宋_GB2312"/>
          <w:sz w:val="28"/>
          <w:szCs w:val="28"/>
        </w:rPr>
        <w:t>万辆，增长</w:t>
      </w:r>
      <w:r>
        <w:rPr>
          <w:rFonts w:ascii="宋体" w:hAnsi="宋体" w:cs="仿宋_GB2312"/>
          <w:sz w:val="28"/>
          <w:szCs w:val="28"/>
        </w:rPr>
        <w:t>43.2%</w:t>
      </w:r>
      <w:r>
        <w:rPr>
          <w:rFonts w:hint="eastAsia" w:ascii="宋体" w:hAnsi="宋体" w:cs="仿宋_GB2312"/>
          <w:sz w:val="28"/>
          <w:szCs w:val="28"/>
        </w:rPr>
        <w:t>。</w:t>
      </w:r>
    </w:p>
    <w:p>
      <w:pPr>
        <w:widowControl/>
        <w:tabs>
          <w:tab w:val="left" w:pos="4200"/>
        </w:tabs>
        <w:spacing w:line="400" w:lineRule="exact"/>
        <w:ind w:firstLine="560" w:firstLineChars="200"/>
        <w:jc w:val="center"/>
        <w:rPr>
          <w:rFonts w:ascii="黑体" w:hAnsi="宋体" w:eastAsia="黑体"/>
          <w:kern w:val="0"/>
          <w:sz w:val="28"/>
          <w:szCs w:val="28"/>
        </w:rPr>
      </w:pPr>
      <w:r>
        <w:rPr>
          <w:rFonts w:eastAsia="黑体"/>
          <w:kern w:val="0"/>
          <w:sz w:val="28"/>
          <w:szCs w:val="28"/>
        </w:rPr>
        <w:t>2010</w:t>
      </w:r>
      <w:r>
        <w:rPr>
          <w:rFonts w:hint="eastAsia" w:eastAsia="黑体" w:cs="黑体"/>
          <w:kern w:val="0"/>
          <w:sz w:val="28"/>
          <w:szCs w:val="28"/>
        </w:rPr>
        <w:t>年某市</w:t>
      </w:r>
      <w:r>
        <w:rPr>
          <w:rFonts w:hint="eastAsia" w:ascii="黑体" w:eastAsia="黑体" w:cs="黑体"/>
          <w:kern w:val="0"/>
          <w:sz w:val="28"/>
          <w:szCs w:val="28"/>
        </w:rPr>
        <w:t>民用车辆</w:t>
      </w:r>
      <w:r>
        <w:rPr>
          <w:rFonts w:hint="eastAsia" w:ascii="黑体" w:hAnsi="宋体" w:eastAsia="黑体" w:cs="黑体"/>
          <w:kern w:val="0"/>
          <w:sz w:val="28"/>
          <w:szCs w:val="28"/>
        </w:rPr>
        <w:t>拥有量</w:t>
      </w:r>
    </w:p>
    <w:tbl>
      <w:tblPr>
        <w:tblStyle w:val="16"/>
        <w:tblW w:w="6456" w:type="dxa"/>
        <w:jc w:val="center"/>
        <w:tblInd w:w="-678"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71"/>
        <w:gridCol w:w="2055"/>
        <w:gridCol w:w="213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single" w:color="auto" w:sz="4" w:space="0"/>
              <w:right w:val="single" w:color="auto" w:sz="4" w:space="0"/>
            </w:tcBorders>
            <w:vAlign w:val="center"/>
          </w:tcPr>
          <w:p>
            <w:pPr>
              <w:widowControl/>
              <w:tabs>
                <w:tab w:val="left" w:pos="4200"/>
              </w:tabs>
              <w:spacing w:line="400" w:lineRule="exact"/>
              <w:jc w:val="center"/>
              <w:rPr>
                <w:rFonts w:ascii="宋体"/>
                <w:kern w:val="0"/>
                <w:sz w:val="28"/>
                <w:szCs w:val="28"/>
              </w:rPr>
            </w:pPr>
            <w:r>
              <w:rPr>
                <w:rFonts w:hint="eastAsia" w:ascii="宋体" w:hAnsi="宋体" w:cs="宋体"/>
                <w:kern w:val="0"/>
                <w:sz w:val="28"/>
                <w:szCs w:val="28"/>
              </w:rPr>
              <w:t>品</w:t>
            </w:r>
            <w:r>
              <w:rPr>
                <w:rFonts w:ascii="宋体" w:hAnsi="宋体" w:cs="宋体"/>
                <w:kern w:val="0"/>
                <w:sz w:val="28"/>
                <w:szCs w:val="28"/>
              </w:rPr>
              <w:t xml:space="preserve">  </w:t>
            </w:r>
            <w:r>
              <w:rPr>
                <w:rFonts w:hint="eastAsia" w:ascii="宋体" w:hAnsi="宋体" w:cs="宋体"/>
                <w:kern w:val="0"/>
                <w:sz w:val="28"/>
                <w:szCs w:val="28"/>
              </w:rPr>
              <w:t>种</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tabs>
                <w:tab w:val="left" w:pos="4200"/>
              </w:tabs>
              <w:spacing w:line="400" w:lineRule="exact"/>
              <w:ind w:left="-150" w:leftChars="-50" w:right="-318" w:rightChars="-106"/>
              <w:jc w:val="center"/>
              <w:rPr>
                <w:rFonts w:ascii="宋体"/>
                <w:kern w:val="0"/>
                <w:sz w:val="28"/>
                <w:szCs w:val="28"/>
              </w:rPr>
            </w:pPr>
            <w:r>
              <w:rPr>
                <w:rFonts w:hint="eastAsia" w:ascii="宋体" w:hAnsi="宋体" w:cs="宋体"/>
                <w:kern w:val="0"/>
                <w:sz w:val="28"/>
                <w:szCs w:val="28"/>
              </w:rPr>
              <w:t>拥有量（万辆）</w:t>
            </w:r>
          </w:p>
        </w:tc>
        <w:tc>
          <w:tcPr>
            <w:tcW w:w="2130" w:type="dxa"/>
            <w:tcBorders>
              <w:top w:val="single" w:color="auto" w:sz="4" w:space="0"/>
              <w:left w:val="single" w:color="auto" w:sz="4" w:space="0"/>
              <w:bottom w:val="single" w:color="auto" w:sz="4" w:space="0"/>
              <w:right w:val="nil"/>
            </w:tcBorders>
            <w:vAlign w:val="center"/>
          </w:tcPr>
          <w:p>
            <w:pPr>
              <w:widowControl/>
              <w:tabs>
                <w:tab w:val="left" w:pos="4200"/>
              </w:tabs>
              <w:spacing w:line="400" w:lineRule="exact"/>
              <w:ind w:left="-246" w:leftChars="-82" w:right="-156" w:rightChars="-52" w:firstLine="229" w:firstLineChars="82"/>
              <w:jc w:val="center"/>
              <w:rPr>
                <w:rFonts w:ascii="宋体"/>
                <w:kern w:val="0"/>
                <w:sz w:val="28"/>
                <w:szCs w:val="28"/>
              </w:rPr>
            </w:pPr>
            <w:r>
              <w:rPr>
                <w:rFonts w:hint="eastAsia" w:ascii="宋体" w:hAnsi="宋体" w:cs="宋体"/>
                <w:kern w:val="0"/>
                <w:sz w:val="28"/>
                <w:szCs w:val="28"/>
              </w:rPr>
              <w:t>同比增长（</w:t>
            </w:r>
            <w:r>
              <w:rPr>
                <w:rFonts w:ascii="宋体" w:hAnsi="宋体" w:cs="宋体"/>
                <w:kern w:val="0"/>
                <w:sz w:val="28"/>
                <w:szCs w:val="28"/>
              </w:rPr>
              <w:t>%</w:t>
            </w:r>
            <w:r>
              <w:rPr>
                <w:rFonts w:hint="eastAsia" w:ascii="宋体" w:hAnsi="宋体"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汽车</w:t>
            </w:r>
          </w:p>
        </w:tc>
        <w:tc>
          <w:tcPr>
            <w:tcW w:w="2055" w:type="dxa"/>
            <w:tcBorders>
              <w:top w:val="single" w:color="auto" w:sz="4" w:space="0"/>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170.25</w:t>
            </w:r>
          </w:p>
        </w:tc>
        <w:tc>
          <w:tcPr>
            <w:tcW w:w="2130" w:type="dxa"/>
            <w:tcBorders>
              <w:top w:val="single" w:color="auto" w:sz="4" w:space="0"/>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电车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0.02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摩托车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129.12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拖拉机</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1.16</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挂车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3.54</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single" w:color="auto" w:sz="4" w:space="0"/>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其他类型车</w:t>
            </w:r>
          </w:p>
        </w:tc>
        <w:tc>
          <w:tcPr>
            <w:tcW w:w="2055" w:type="dxa"/>
            <w:tcBorders>
              <w:top w:val="nil"/>
              <w:left w:val="single" w:color="auto" w:sz="4" w:space="0"/>
              <w:bottom w:val="single" w:color="auto" w:sz="4" w:space="0"/>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5.60</w:t>
            </w:r>
          </w:p>
        </w:tc>
        <w:tc>
          <w:tcPr>
            <w:tcW w:w="2130" w:type="dxa"/>
            <w:tcBorders>
              <w:top w:val="nil"/>
              <w:left w:val="single" w:color="auto" w:sz="4" w:space="0"/>
              <w:bottom w:val="single" w:color="auto" w:sz="4" w:space="0"/>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w:t>
            </w:r>
          </w:p>
        </w:tc>
      </w:tr>
    </w:tbl>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年末，该市个人车辆拥有量</w:t>
      </w:r>
      <w:r>
        <w:rPr>
          <w:rFonts w:ascii="宋体" w:hAnsi="宋体" w:cs="仿宋_GB2312"/>
          <w:sz w:val="28"/>
          <w:szCs w:val="28"/>
        </w:rPr>
        <w:t>229.83</w:t>
      </w:r>
      <w:r>
        <w:rPr>
          <w:rFonts w:hint="eastAsia" w:ascii="宋体" w:hAnsi="宋体" w:cs="仿宋_GB2312"/>
          <w:sz w:val="28"/>
          <w:szCs w:val="28"/>
        </w:rPr>
        <w:t>万辆，同比增长</w:t>
      </w:r>
      <w:r>
        <w:rPr>
          <w:rFonts w:ascii="宋体" w:hAnsi="宋体" w:cs="仿宋_GB2312"/>
          <w:sz w:val="28"/>
          <w:szCs w:val="28"/>
        </w:rPr>
        <w:t>9.2%</w:t>
      </w:r>
      <w:r>
        <w:rPr>
          <w:rFonts w:hint="eastAsia" w:ascii="宋体" w:hAnsi="宋体" w:cs="仿宋_GB2312"/>
          <w:sz w:val="28"/>
          <w:szCs w:val="28"/>
        </w:rPr>
        <w:t>。个人汽车拥有量</w:t>
      </w:r>
      <w:r>
        <w:rPr>
          <w:rFonts w:ascii="宋体" w:hAnsi="宋体" w:cs="仿宋_GB2312"/>
          <w:sz w:val="28"/>
          <w:szCs w:val="28"/>
        </w:rPr>
        <w:t>103.85</w:t>
      </w:r>
      <w:r>
        <w:rPr>
          <w:rFonts w:hint="eastAsia" w:ascii="宋体" w:hAnsi="宋体" w:cs="仿宋_GB2312"/>
          <w:sz w:val="28"/>
          <w:szCs w:val="28"/>
        </w:rPr>
        <w:t>万辆，增长</w:t>
      </w:r>
      <w:r>
        <w:rPr>
          <w:rFonts w:ascii="宋体" w:hAnsi="宋体" w:cs="仿宋_GB2312"/>
          <w:sz w:val="28"/>
          <w:szCs w:val="28"/>
        </w:rPr>
        <w:t>21.9%</w:t>
      </w:r>
      <w:r>
        <w:rPr>
          <w:rFonts w:hint="eastAsia" w:ascii="宋体" w:hAnsi="宋体" w:cs="仿宋_GB2312"/>
          <w:sz w:val="28"/>
          <w:szCs w:val="28"/>
        </w:rPr>
        <w:t>，其中个人轿车拥有量</w:t>
      </w:r>
      <w:r>
        <w:rPr>
          <w:rFonts w:ascii="宋体" w:hAnsi="宋体" w:cs="仿宋_GB2312"/>
          <w:sz w:val="28"/>
          <w:szCs w:val="28"/>
        </w:rPr>
        <w:t>86.54</w:t>
      </w:r>
      <w:r>
        <w:rPr>
          <w:rFonts w:hint="eastAsia" w:ascii="宋体" w:hAnsi="宋体" w:cs="仿宋_GB2312"/>
          <w:sz w:val="28"/>
          <w:szCs w:val="28"/>
        </w:rPr>
        <w:t>万辆，增长</w:t>
      </w:r>
      <w:r>
        <w:rPr>
          <w:rFonts w:ascii="宋体" w:hAnsi="宋体" w:cs="仿宋_GB2312"/>
          <w:sz w:val="28"/>
          <w:szCs w:val="28"/>
        </w:rPr>
        <w:t>21.8%</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年该市新注册车</w:t>
      </w:r>
      <w:r>
        <w:rPr>
          <w:rFonts w:ascii="宋体" w:hAnsi="宋体" w:cs="仿宋_GB2312"/>
          <w:sz w:val="28"/>
          <w:szCs w:val="28"/>
        </w:rPr>
        <w:t>39.76</w:t>
      </w:r>
      <w:r>
        <w:rPr>
          <w:rFonts w:hint="eastAsia" w:ascii="宋体" w:hAnsi="宋体" w:cs="仿宋_GB2312"/>
          <w:sz w:val="28"/>
          <w:szCs w:val="28"/>
        </w:rPr>
        <w:t>万辆，同比增长</w:t>
      </w:r>
      <w:r>
        <w:rPr>
          <w:rFonts w:ascii="宋体" w:hAnsi="宋体" w:cs="仿宋_GB2312"/>
          <w:sz w:val="28"/>
          <w:szCs w:val="28"/>
        </w:rPr>
        <w:t>44.1%</w:t>
      </w:r>
      <w:r>
        <w:rPr>
          <w:rFonts w:hint="eastAsia" w:ascii="宋体" w:hAnsi="宋体" w:cs="仿宋_GB2312"/>
          <w:sz w:val="28"/>
          <w:szCs w:val="28"/>
        </w:rPr>
        <w:t>，其中新注册汽车</w:t>
      </w:r>
      <w:r>
        <w:rPr>
          <w:rFonts w:ascii="宋体" w:hAnsi="宋体" w:cs="仿宋_GB2312"/>
          <w:sz w:val="28"/>
          <w:szCs w:val="28"/>
        </w:rPr>
        <w:t>33.79</w:t>
      </w:r>
      <w:r>
        <w:rPr>
          <w:rFonts w:hint="eastAsia" w:ascii="宋体" w:hAnsi="宋体" w:cs="仿宋_GB2312"/>
          <w:sz w:val="28"/>
          <w:szCs w:val="28"/>
        </w:rPr>
        <w:t>万辆，增长</w:t>
      </w:r>
      <w:r>
        <w:rPr>
          <w:rFonts w:ascii="宋体" w:hAnsi="宋体" w:cs="仿宋_GB2312"/>
          <w:sz w:val="28"/>
          <w:szCs w:val="28"/>
        </w:rPr>
        <w:t>50.1%</w:t>
      </w:r>
      <w:r>
        <w:rPr>
          <w:rFonts w:hint="eastAsia" w:ascii="宋体" w:hAnsi="宋体" w:cs="仿宋_GB2312"/>
          <w:sz w:val="28"/>
          <w:szCs w:val="28"/>
        </w:rPr>
        <w:t>。全年报废车辆</w:t>
      </w:r>
      <w:r>
        <w:rPr>
          <w:rFonts w:ascii="宋体" w:hAnsi="宋体" w:cs="仿宋_GB2312"/>
          <w:sz w:val="28"/>
          <w:szCs w:val="28"/>
        </w:rPr>
        <w:t>5.81</w:t>
      </w:r>
      <w:r>
        <w:rPr>
          <w:rFonts w:hint="eastAsia" w:ascii="宋体" w:hAnsi="宋体" w:cs="仿宋_GB2312"/>
          <w:sz w:val="28"/>
          <w:szCs w:val="28"/>
        </w:rPr>
        <w:t>万辆，下降</w:t>
      </w:r>
      <w:r>
        <w:rPr>
          <w:rFonts w:ascii="宋体" w:hAnsi="宋体" w:cs="仿宋_GB2312"/>
          <w:sz w:val="28"/>
          <w:szCs w:val="28"/>
        </w:rPr>
        <w:t>53.1%</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年末，该市机动车驾驶人员数量为</w:t>
      </w:r>
      <w:r>
        <w:rPr>
          <w:rFonts w:ascii="宋体" w:hAnsi="宋体" w:cs="仿宋_GB2312"/>
          <w:sz w:val="28"/>
          <w:szCs w:val="28"/>
        </w:rPr>
        <w:t>448.48</w:t>
      </w:r>
      <w:r>
        <w:rPr>
          <w:rFonts w:hint="eastAsia" w:ascii="宋体" w:hAnsi="宋体" w:cs="仿宋_GB2312"/>
          <w:sz w:val="28"/>
          <w:szCs w:val="28"/>
        </w:rPr>
        <w:t>万人，同比增长</w:t>
      </w:r>
      <w:r>
        <w:rPr>
          <w:rFonts w:ascii="宋体" w:hAnsi="宋体" w:cs="仿宋_GB2312"/>
          <w:sz w:val="28"/>
          <w:szCs w:val="28"/>
        </w:rPr>
        <w:t>9.2%</w:t>
      </w:r>
      <w:r>
        <w:rPr>
          <w:rFonts w:hint="eastAsia" w:ascii="宋体" w:hAnsi="宋体" w:cs="仿宋_GB2312"/>
          <w:sz w:val="28"/>
          <w:szCs w:val="28"/>
        </w:rPr>
        <w:t>，其中汽车驾驶人员</w:t>
      </w:r>
      <w:r>
        <w:rPr>
          <w:rFonts w:ascii="宋体" w:hAnsi="宋体" w:cs="仿宋_GB2312"/>
          <w:sz w:val="28"/>
          <w:szCs w:val="28"/>
        </w:rPr>
        <w:t>412.56</w:t>
      </w:r>
      <w:r>
        <w:rPr>
          <w:rFonts w:hint="eastAsia" w:ascii="宋体" w:hAnsi="宋体" w:cs="仿宋_GB2312"/>
          <w:sz w:val="28"/>
          <w:szCs w:val="28"/>
        </w:rPr>
        <w:t>万人，增长</w:t>
      </w:r>
      <w:r>
        <w:rPr>
          <w:rFonts w:ascii="宋体" w:hAnsi="宋体" w:cs="仿宋_GB2312"/>
          <w:sz w:val="28"/>
          <w:szCs w:val="28"/>
        </w:rPr>
        <w:t>13.7%</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年末，该市民用车辆中进口车所占比重约为多少？</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5%</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4%</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 xml:space="preserve">3%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．下列说法与资料相符的是：</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年该市拥有的民用车辆中汽车所占比重超过</w:t>
      </w:r>
      <w:r>
        <w:rPr>
          <w:rFonts w:ascii="宋体" w:hAnsi="宋体" w:cs="仿宋_GB2312"/>
          <w:sz w:val="28"/>
          <w:szCs w:val="28"/>
        </w:rPr>
        <w:t>6</w:t>
      </w:r>
      <w:r>
        <w:rPr>
          <w:rFonts w:hint="eastAsia" w:ascii="宋体" w:hAnsi="宋体" w:cs="仿宋_GB2312"/>
          <w:sz w:val="28"/>
          <w:szCs w:val="28"/>
        </w:rPr>
        <w:t>成</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年该市汽车拥有量大幅上涨的原因是报废车辆数量大幅下降</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年该市进口车拥有量同比增速低于民用车辆平均水平</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年该市新注册车辆数多于报废车辆数</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p>
    <w:p>
      <w:pPr>
        <w:pStyle w:val="4"/>
        <w:pageBreakBefore w:val="0"/>
        <w:widowControl w:val="0"/>
        <w:tabs>
          <w:tab w:val="left" w:pos="4200"/>
        </w:tabs>
        <w:kinsoku/>
        <w:wordWrap/>
        <w:overflowPunct/>
        <w:topLinePunct w:val="0"/>
        <w:autoSpaceDE/>
        <w:autoSpaceDN/>
        <w:bidi w:val="0"/>
        <w:adjustRightInd/>
        <w:snapToGrid/>
        <w:spacing w:before="0" w:after="0" w:line="240" w:lineRule="auto"/>
        <w:ind w:firstLine="640" w:firstLineChars="200"/>
        <w:textAlignment w:val="auto"/>
        <w:rPr>
          <w:rFonts w:ascii="黑体" w:hAnsi="黑体" w:eastAsia="黑体" w:cs="黑体"/>
          <w:b w:val="0"/>
        </w:rPr>
      </w:pPr>
      <w:bookmarkStart w:id="12" w:name="_Toc62803489"/>
      <w:r>
        <w:rPr>
          <w:rFonts w:hint="eastAsia" w:ascii="黑体" w:hAnsi="黑体" w:eastAsia="黑体" w:cs="黑体"/>
          <w:b w:val="0"/>
        </w:rPr>
        <w:t>《综合应用能力（</w:t>
      </w:r>
      <w:r>
        <w:rPr>
          <w:rFonts w:ascii="黑体" w:hAnsi="黑体" w:eastAsia="黑体" w:cs="黑体"/>
          <w:b w:val="0"/>
        </w:rPr>
        <w:t>A</w:t>
      </w:r>
      <w:r>
        <w:rPr>
          <w:rFonts w:hint="eastAsia" w:ascii="黑体" w:hAnsi="黑体" w:eastAsia="黑体" w:cs="黑体"/>
          <w:b w:val="0"/>
        </w:rPr>
        <w:t>类）》</w:t>
      </w:r>
      <w:bookmarkEnd w:id="12"/>
    </w:p>
    <w:p>
      <w:pPr>
        <w:pStyle w:val="38"/>
        <w:pageBreakBefore w:val="0"/>
        <w:widowControl w:val="0"/>
        <w:tabs>
          <w:tab w:val="left" w:pos="4200"/>
        </w:tabs>
        <w:kinsoku/>
        <w:wordWrap/>
        <w:overflowPunct/>
        <w:topLinePunct w:val="0"/>
        <w:autoSpaceDE/>
        <w:autoSpaceDN/>
        <w:bidi w:val="0"/>
        <w:adjustRightInd/>
        <w:snapToGrid/>
        <w:spacing w:before="0" w:after="0" w:line="240" w:lineRule="auto"/>
        <w:ind w:firstLine="643" w:firstLineChars="200"/>
        <w:textAlignment w:val="auto"/>
        <w:outlineLvl w:val="3"/>
        <w:rPr>
          <w:rFonts w:ascii="宋体" w:hAnsi="宋体" w:eastAsia="宋体"/>
        </w:rPr>
      </w:pPr>
      <w:bookmarkStart w:id="13" w:name="_Toc62803490"/>
      <w:r>
        <w:rPr>
          <w:rFonts w:hint="eastAsia" w:ascii="宋体" w:hAnsi="宋体" w:eastAsia="宋体"/>
        </w:rPr>
        <w:t>考试性质和目标</w:t>
      </w:r>
      <w:bookmarkEnd w:id="13"/>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华文仿宋"/>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A</w:t>
      </w:r>
      <w:r>
        <w:rPr>
          <w:rFonts w:hint="eastAsia" w:ascii="仿宋_GB2312" w:hAnsi="华文中宋" w:cs="仿宋_GB2312"/>
          <w:sz w:val="32"/>
          <w:szCs w:val="32"/>
        </w:rPr>
        <w:t>类）</w:t>
      </w:r>
      <w:r>
        <w:rPr>
          <w:rFonts w:hint="eastAsia" w:ascii="仿宋_GB2312" w:hAnsi="华文仿宋" w:cs="仿宋_GB2312"/>
          <w:sz w:val="32"/>
          <w:szCs w:val="32"/>
        </w:rPr>
        <w:t>》是针对事业单位管理岗位公开招聘工作人员而设置的考试科目，旨在测查应试人员综合运用相关知识和技能发现问题、分析问题、解决问题的能力。</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4" w:name="_Toc62803491"/>
      <w:r>
        <w:rPr>
          <w:rFonts w:hint="eastAsia" w:ascii="宋体" w:hAnsi="宋体" w:eastAsia="宋体"/>
        </w:rPr>
        <w:t>考试内容和测评要素</w:t>
      </w:r>
      <w:bookmarkEnd w:id="14"/>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sz w:val="32"/>
          <w:szCs w:val="32"/>
        </w:rPr>
      </w:pPr>
      <w:r>
        <w:rPr>
          <w:rFonts w:hint="eastAsia" w:ascii="仿宋_GB2312" w:cs="仿宋_GB2312"/>
          <w:sz w:val="32"/>
          <w:szCs w:val="32"/>
        </w:rPr>
        <w:t>主要测查应试人员的管理角色意识、分析判断能力、计划与控制能力、沟通协调能力和文字表达能力。</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color w:val="000000"/>
          <w:kern w:val="24"/>
          <w:sz w:val="32"/>
          <w:szCs w:val="32"/>
        </w:rPr>
      </w:pPr>
      <w:r>
        <w:rPr>
          <w:rFonts w:hint="eastAsia" w:ascii="仿宋_GB2312" w:cs="仿宋_GB2312"/>
          <w:b/>
          <w:bCs/>
          <w:color w:val="000000"/>
          <w:kern w:val="24"/>
          <w:sz w:val="32"/>
          <w:szCs w:val="32"/>
        </w:rPr>
        <w:t>管理角色意识：</w:t>
      </w:r>
      <w:r>
        <w:rPr>
          <w:rFonts w:hint="eastAsia" w:ascii="仿宋_GB2312" w:cs="仿宋_GB2312"/>
          <w:color w:val="000000"/>
          <w:kern w:val="24"/>
          <w:sz w:val="32"/>
          <w:szCs w:val="32"/>
        </w:rPr>
        <w:t>对管理岗位的职责权限有清晰认识，能够从管理者的角度理解、思考和解决问题，具有服务意识。</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sz w:val="32"/>
          <w:szCs w:val="32"/>
        </w:rPr>
        <w:t>分析判断能力：</w:t>
      </w:r>
      <w:r>
        <w:rPr>
          <w:rFonts w:hint="eastAsia" w:ascii="仿宋_GB2312" w:cs="仿宋_GB2312"/>
          <w:sz w:val="32"/>
          <w:szCs w:val="32"/>
        </w:rPr>
        <w:t>面对工作情境，能够发现和界定问题，分析问题原因及影响因素，做出恰当的评估和判断。</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计划与控制能力：</w:t>
      </w:r>
      <w:r>
        <w:rPr>
          <w:rFonts w:hint="eastAsia" w:ascii="仿宋_GB2312" w:cs="仿宋_GB2312"/>
          <w:color w:val="000000"/>
          <w:kern w:val="24"/>
          <w:sz w:val="32"/>
          <w:szCs w:val="32"/>
        </w:rPr>
        <w:t>能够根据岗位职责和工作要求，利用可支配的资源，设想可以解决问题的方式方法，使工作按预想的进程和方向发展，以获得期望的结果。</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沟通协调能力：</w:t>
      </w:r>
      <w:r>
        <w:rPr>
          <w:rFonts w:hint="eastAsia" w:ascii="仿宋_GB2312" w:cs="仿宋_GB2312"/>
          <w:color w:val="000000"/>
          <w:kern w:val="24"/>
          <w:sz w:val="32"/>
          <w:szCs w:val="32"/>
        </w:rPr>
        <w:t>能够在管理工作中向有关人员征询意见，传递信息，施加影响，获得支持与配合。</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文字表达能力：</w:t>
      </w:r>
      <w:r>
        <w:rPr>
          <w:rFonts w:hint="eastAsia" w:ascii="仿宋_GB2312" w:cs="仿宋_GB2312"/>
          <w:color w:val="000000"/>
          <w:kern w:val="24"/>
          <w:sz w:val="32"/>
          <w:szCs w:val="32"/>
        </w:rPr>
        <w:t>能够根据管理工作需要撰写文稿，准确和清晰地进行书面表达。</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5" w:name="_Toc62803492"/>
      <w:r>
        <w:rPr>
          <w:rFonts w:hint="eastAsia" w:ascii="宋体" w:hAnsi="宋体" w:eastAsia="宋体"/>
        </w:rPr>
        <w:t>试卷结构</w:t>
      </w:r>
      <w:bookmarkEnd w:id="15"/>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华文仿宋"/>
          <w:sz w:val="32"/>
          <w:szCs w:val="32"/>
        </w:rPr>
      </w:pPr>
      <w:r>
        <w:rPr>
          <w:rFonts w:hint="eastAsia" w:ascii="仿宋_GB2312" w:hAnsi="华文仿宋" w:cs="仿宋_GB2312"/>
          <w:sz w:val="32"/>
          <w:szCs w:val="32"/>
        </w:rPr>
        <w:t>试卷由注意事项、背景材料和试题三部分组成，以主观性试题为主。试题内容主要涉及事业单位管理岗位典型的工作任务，如观点归纳、资料分类、草拟信函、会务安排、应急处理、联络通知等。</w:t>
      </w:r>
    </w:p>
    <w:p>
      <w:pPr>
        <w:pageBreakBefore w:val="0"/>
        <w:widowControl w:val="0"/>
        <w:tabs>
          <w:tab w:val="left" w:pos="4200"/>
        </w:tabs>
        <w:kinsoku/>
        <w:wordWrap/>
        <w:overflowPunct/>
        <w:topLinePunct w:val="0"/>
        <w:autoSpaceDE/>
        <w:autoSpaceDN/>
        <w:bidi w:val="0"/>
        <w:adjustRightInd/>
        <w:snapToGrid/>
        <w:spacing w:line="240" w:lineRule="auto"/>
        <w:ind w:firstLine="600" w:firstLineChars="200"/>
        <w:textAlignment w:val="auto"/>
        <w:rPr>
          <w:rFonts w:ascii="仿宋_GB2312" w:hAnsi="华文仿宋" w:cs="仿宋_GB2312"/>
          <w:sz w:val="32"/>
          <w:szCs w:val="32"/>
        </w:rPr>
      </w:pPr>
      <w:r>
        <w:rPr>
          <w:rFonts w:ascii="黑体" w:eastAsia="黑体"/>
          <w:b w:val="0"/>
        </w:rPr>
        <w:br w:type="page"/>
      </w:r>
    </w:p>
    <w:p>
      <w:pPr>
        <w:pStyle w:val="3"/>
        <w:tabs>
          <w:tab w:val="left" w:pos="4200"/>
        </w:tabs>
        <w:ind w:firstLine="640" w:firstLineChars="200"/>
        <w:rPr>
          <w:rFonts w:ascii="黑体" w:eastAsia="黑体"/>
          <w:b w:val="0"/>
        </w:rPr>
      </w:pPr>
      <w:bookmarkStart w:id="16" w:name="_Toc62803509"/>
      <w:r>
        <w:rPr>
          <w:rFonts w:hint="eastAsia" w:ascii="黑体" w:eastAsia="黑体"/>
          <w:b w:val="0"/>
          <w:lang w:val="en-US" w:eastAsia="zh-CN"/>
        </w:rPr>
        <w:t>2.</w:t>
      </w:r>
      <w:r>
        <w:rPr>
          <w:rFonts w:hint="eastAsia" w:ascii="黑体" w:eastAsia="黑体"/>
          <w:b w:val="0"/>
        </w:rPr>
        <w:t>中小学教师类（</w:t>
      </w:r>
      <w:r>
        <w:rPr>
          <w:rFonts w:ascii="黑体" w:eastAsia="黑体"/>
          <w:b w:val="0"/>
        </w:rPr>
        <w:t>D</w:t>
      </w:r>
      <w:r>
        <w:rPr>
          <w:rFonts w:hint="eastAsia" w:ascii="黑体" w:eastAsia="黑体"/>
          <w:b w:val="0"/>
        </w:rPr>
        <w:t>类）</w:t>
      </w:r>
      <w:bookmarkEnd w:id="16"/>
    </w:p>
    <w:p>
      <w:pPr>
        <w:pStyle w:val="4"/>
        <w:tabs>
          <w:tab w:val="left" w:pos="4200"/>
        </w:tabs>
        <w:ind w:firstLine="640" w:firstLineChars="200"/>
        <w:rPr>
          <w:rFonts w:ascii="黑体" w:hAnsi="黑体" w:eastAsia="黑体" w:cs="黑体"/>
          <w:b w:val="0"/>
        </w:rPr>
      </w:pPr>
      <w:bookmarkStart w:id="17" w:name="_Toc62803510"/>
      <w:r>
        <w:rPr>
          <w:rFonts w:hint="eastAsia" w:ascii="黑体" w:hAnsi="黑体" w:eastAsia="黑体" w:cs="黑体"/>
          <w:b w:val="0"/>
        </w:rPr>
        <w:t>《职业能力倾向测验（</w:t>
      </w:r>
      <w:r>
        <w:rPr>
          <w:rFonts w:ascii="黑体" w:hAnsi="黑体" w:eastAsia="黑体" w:cs="黑体"/>
          <w:b w:val="0"/>
        </w:rPr>
        <w:t>D</w:t>
      </w:r>
      <w:r>
        <w:rPr>
          <w:rFonts w:hint="eastAsia" w:ascii="黑体" w:hAnsi="黑体" w:eastAsia="黑体" w:cs="黑体"/>
          <w:b w:val="0"/>
        </w:rPr>
        <w:t>类）》</w:t>
      </w:r>
      <w:bookmarkEnd w:id="17"/>
    </w:p>
    <w:p>
      <w:pPr>
        <w:pStyle w:val="38"/>
        <w:tabs>
          <w:tab w:val="left" w:pos="4200"/>
        </w:tabs>
        <w:ind w:firstLine="643" w:firstLineChars="200"/>
        <w:outlineLvl w:val="3"/>
        <w:rPr>
          <w:rFonts w:ascii="宋体" w:hAnsi="宋体" w:eastAsia="宋体"/>
        </w:rPr>
      </w:pPr>
      <w:bookmarkStart w:id="18" w:name="_Toc62803511"/>
      <w:r>
        <w:rPr>
          <w:rFonts w:hint="eastAsia" w:ascii="宋体" w:hAnsi="宋体" w:eastAsia="宋体"/>
        </w:rPr>
        <w:t>考试性质和目标</w:t>
      </w:r>
      <w:bookmarkEnd w:id="18"/>
    </w:p>
    <w:p>
      <w:pPr>
        <w:tabs>
          <w:tab w:val="left" w:pos="4200"/>
        </w:tabs>
        <w:spacing w:line="64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D</w:t>
      </w:r>
      <w:r>
        <w:rPr>
          <w:rFonts w:hint="eastAsia" w:ascii="仿宋_GB2312" w:cs="仿宋_GB2312"/>
          <w:sz w:val="32"/>
          <w:szCs w:val="32"/>
        </w:rPr>
        <w:t>类）》是针对</w:t>
      </w:r>
      <w:r>
        <w:rPr>
          <w:rFonts w:hint="eastAsia" w:ascii="仿宋_GB2312" w:hAnsi="宋体" w:cs="仿宋_GB2312"/>
          <w:sz w:val="32"/>
          <w:szCs w:val="32"/>
        </w:rPr>
        <w:t>中小</w:t>
      </w:r>
      <w:r>
        <w:rPr>
          <w:rFonts w:hint="eastAsia" w:ascii="仿宋_GB2312" w:cs="仿宋_GB2312"/>
          <w:sz w:val="32"/>
          <w:szCs w:val="32"/>
        </w:rPr>
        <w:t>学</w:t>
      </w:r>
      <w:r>
        <w:rPr>
          <w:rFonts w:hint="eastAsia" w:ascii="仿宋_GB2312" w:cs="仿宋_GB2312"/>
          <w:sz w:val="32"/>
          <w:szCs w:val="32"/>
          <w:lang w:eastAsia="zh-CN"/>
        </w:rPr>
        <w:t>（</w:t>
      </w:r>
      <w:r>
        <w:rPr>
          <w:rFonts w:hint="eastAsia" w:ascii="仿宋_GB2312" w:cs="仿宋_GB2312"/>
          <w:sz w:val="32"/>
          <w:szCs w:val="32"/>
          <w:lang w:val="en-US" w:eastAsia="zh-CN"/>
        </w:rPr>
        <w:t>含幼儿园</w:t>
      </w:r>
      <w:r>
        <w:rPr>
          <w:rFonts w:hint="eastAsia" w:ascii="仿宋_GB2312" w:cs="仿宋_GB2312"/>
          <w:sz w:val="32"/>
          <w:szCs w:val="32"/>
          <w:lang w:eastAsia="zh-CN"/>
        </w:rPr>
        <w:t>）</w:t>
      </w:r>
      <w:r>
        <w:rPr>
          <w:rFonts w:hint="eastAsia" w:ascii="仿宋_GB2312" w:cs="仿宋_GB2312"/>
          <w:sz w:val="32"/>
          <w:szCs w:val="32"/>
        </w:rPr>
        <w:t>和中专等教育机构的教师岗位公开招聘工作人员而设置的考试科目，主要测查与中小学教师职业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19" w:name="_Toc62803512"/>
      <w:bookmarkStart w:id="20" w:name="_Toc12714"/>
      <w:bookmarkStart w:id="21" w:name="_Toc26271"/>
      <w:r>
        <w:rPr>
          <w:rFonts w:hint="eastAsia" w:ascii="宋体" w:hAnsi="宋体" w:eastAsia="宋体"/>
        </w:rPr>
        <w:t>考试内容与题型介绍</w:t>
      </w:r>
      <w:bookmarkEnd w:id="19"/>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bookmarkEnd w:id="20"/>
    </w:p>
    <w:p>
      <w:pPr>
        <w:tabs>
          <w:tab w:val="left" w:pos="4200"/>
        </w:tabs>
        <w:ind w:firstLine="640" w:firstLineChars="200"/>
        <w:rPr>
          <w:rFonts w:ascii="仿宋_GB2312"/>
          <w:sz w:val="32"/>
          <w:szCs w:val="32"/>
        </w:rPr>
      </w:pPr>
      <w:r>
        <w:rPr>
          <w:rFonts w:hint="eastAsia" w:ascii="仿宋_GB2312" w:cs="仿宋_GB2312"/>
          <w:sz w:val="3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教育上的“拔苗助长”违背了个体身心发展的（</w:t>
      </w:r>
      <w:r>
        <w:rPr>
          <w:rFonts w:ascii="宋体" w:hAnsi="宋体" w:cs="仿宋_GB2312"/>
          <w:sz w:val="28"/>
          <w:szCs w:val="28"/>
        </w:rPr>
        <w:t xml:space="preserve">    </w:t>
      </w:r>
      <w:r>
        <w:rPr>
          <w:rFonts w:hint="eastAsia" w:ascii="宋体" w:hAnsi="宋体" w:cs="仿宋_GB2312"/>
          <w:sz w:val="28"/>
          <w:szCs w:val="28"/>
        </w:rPr>
        <w:t>）规律。</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．互补性</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．共同性</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．顺序性</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．差异性</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b/>
          <w:bCs/>
          <w:sz w:val="32"/>
          <w:szCs w:val="32"/>
          <w:highlight w:val="yellow"/>
        </w:rPr>
      </w:pPr>
      <w:r>
        <w:rPr>
          <w:rFonts w:hint="eastAsia" w:ascii="仿宋_GB2312" w:cs="仿宋_GB2312"/>
          <w:b/>
          <w:bCs/>
          <w:sz w:val="32"/>
          <w:szCs w:val="32"/>
        </w:rPr>
        <w:t>⑵言语理解与表达</w:t>
      </w:r>
      <w:bookmarkEnd w:id="21"/>
      <w:r>
        <w:rPr>
          <w:rFonts w:ascii="仿宋_GB2312" w:cs="仿宋_GB2312"/>
          <w:b/>
          <w:bCs/>
          <w:sz w:val="32"/>
          <w:szCs w:val="32"/>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ascii="仿宋_GB2312"/>
          <w:sz w:val="32"/>
          <w:szCs w:val="32"/>
        </w:rPr>
      </w:pPr>
      <w:r>
        <w:rPr>
          <w:rFonts w:hint="eastAsia" w:ascii="仿宋_GB2312" w:cs="仿宋_GB2312"/>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Pr>
          <w:rFonts w:hint="eastAsia" w:cs="仿宋_GB2312"/>
          <w:sz w:val="32"/>
          <w:szCs w:val="32"/>
        </w:rPr>
        <w:t>、表达观点。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从学校的角度上说，家长和学校本身应该是一种合作关系。在家中，家长要担负起教育责任，不应过度地</w:t>
      </w:r>
      <w:r>
        <w:rPr>
          <w:rFonts w:hint="eastAsia" w:ascii="宋体" w:hAnsi="宋体" w:cs="仿宋_GB2312"/>
          <w:sz w:val="28"/>
          <w:szCs w:val="28"/>
          <w:u w:val="single"/>
        </w:rPr>
        <w:t>______</w:t>
      </w:r>
      <w:r>
        <w:rPr>
          <w:rFonts w:hint="eastAsia" w:ascii="宋体" w:hAnsi="宋体" w:cs="仿宋_GB2312"/>
          <w:sz w:val="28"/>
          <w:szCs w:val="28"/>
        </w:rPr>
        <w:t>校方教育。家长和老师有着不一样的教育背景，在教育思想和教育方式上也存在差异，所以只有老师和家长做到真正的</w:t>
      </w:r>
      <w:r>
        <w:rPr>
          <w:rFonts w:hint="eastAsia" w:ascii="宋体" w:hAnsi="宋体" w:cs="仿宋_GB2312"/>
          <w:sz w:val="28"/>
          <w:szCs w:val="28"/>
          <w:u w:val="single"/>
        </w:rPr>
        <w:t>______</w:t>
      </w:r>
      <w:r>
        <w:rPr>
          <w:rFonts w:hint="eastAsia" w:ascii="宋体" w:hAnsi="宋体" w:cs="仿宋_GB2312"/>
          <w:sz w:val="28"/>
          <w:szCs w:val="28"/>
        </w:rPr>
        <w:t>，才可以避免矛盾和冲突的产生。</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．批评</w:t>
      </w:r>
      <w:r>
        <w:rPr>
          <w:rFonts w:ascii="宋体" w:hAnsi="宋体" w:cs="仿宋_GB2312"/>
          <w:sz w:val="28"/>
          <w:szCs w:val="28"/>
        </w:rPr>
        <w:t xml:space="preserve">  </w:t>
      </w:r>
      <w:r>
        <w:rPr>
          <w:rFonts w:hint="eastAsia" w:ascii="宋体" w:hAnsi="宋体" w:cs="仿宋_GB2312"/>
          <w:sz w:val="28"/>
          <w:szCs w:val="28"/>
        </w:rPr>
        <w:t>互动</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．倚重</w:t>
      </w:r>
      <w:r>
        <w:rPr>
          <w:rFonts w:ascii="宋体" w:hAnsi="宋体" w:cs="仿宋_GB2312"/>
          <w:sz w:val="28"/>
          <w:szCs w:val="28"/>
        </w:rPr>
        <w:t xml:space="preserve">  </w:t>
      </w:r>
      <w:r>
        <w:rPr>
          <w:rFonts w:hint="eastAsia" w:ascii="宋体" w:hAnsi="宋体" w:cs="仿宋_GB2312"/>
          <w:sz w:val="28"/>
          <w:szCs w:val="28"/>
        </w:rPr>
        <w:t>配合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．依赖</w:t>
      </w:r>
      <w:r>
        <w:rPr>
          <w:rFonts w:ascii="宋体" w:hAnsi="宋体" w:cs="仿宋_GB2312"/>
          <w:sz w:val="28"/>
          <w:szCs w:val="28"/>
        </w:rPr>
        <w:t xml:space="preserve">  </w:t>
      </w:r>
      <w:r>
        <w:rPr>
          <w:rFonts w:hint="eastAsia" w:ascii="宋体" w:hAnsi="宋体" w:cs="仿宋_GB2312"/>
          <w:sz w:val="28"/>
          <w:szCs w:val="28"/>
        </w:rPr>
        <w:t>沟通</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．强调</w:t>
      </w:r>
      <w:r>
        <w:rPr>
          <w:rFonts w:ascii="宋体" w:hAnsi="宋体" w:cs="仿宋_GB2312"/>
          <w:sz w:val="28"/>
          <w:szCs w:val="28"/>
        </w:rPr>
        <w:t xml:space="preserve">  </w:t>
      </w:r>
      <w:r>
        <w:rPr>
          <w:rFonts w:hint="eastAsia" w:ascii="宋体" w:hAnsi="宋体" w:cs="仿宋_GB2312"/>
          <w:sz w:val="28"/>
          <w:szCs w:val="28"/>
        </w:rPr>
        <w:t>了解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这个故事主要告诉我们：</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．父母不应过早代替孩子选择人生道路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．教师对孩子的成功具有决定性的作用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．人在本质上只有特点而没有优缺点之分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．善于利用“缺点”就有可能获得成功</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highlight w:val="yellow"/>
        </w:rPr>
      </w:pPr>
      <w:bookmarkStart w:id="22" w:name="_Toc6927"/>
      <w:r>
        <w:rPr>
          <w:rFonts w:hint="eastAsia" w:ascii="仿宋_GB2312" w:cs="仿宋_GB2312"/>
          <w:b/>
          <w:bCs/>
          <w:sz w:val="32"/>
          <w:szCs w:val="32"/>
        </w:rPr>
        <w:t>(3)</w:t>
      </w:r>
      <w:r>
        <w:rPr>
          <w:rFonts w:hint="eastAsia" w:cs="仿宋_GB2312"/>
          <w:b/>
          <w:bCs/>
          <w:sz w:val="32"/>
          <w:szCs w:val="32"/>
        </w:rPr>
        <w:t>数量分析</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主要测查应试人员理解、把握事物间量化关系和解决数量关系问题的能力，主要涉及数据关系的分析、推理、判断、运算等。常见题型有数学运算、资料分析等。</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某班级的一次考试阅卷后，发现有一道选择题的答案有误，正确答案为</w:t>
      </w:r>
      <w:r>
        <w:rPr>
          <w:rFonts w:ascii="宋体" w:hAnsi="宋体" w:cs="仿宋_GB2312"/>
          <w:sz w:val="28"/>
          <w:szCs w:val="28"/>
        </w:rPr>
        <w:t>A</w:t>
      </w:r>
      <w:r>
        <w:rPr>
          <w:rFonts w:hint="eastAsia" w:ascii="宋体" w:hAnsi="宋体" w:cs="仿宋_GB2312"/>
          <w:sz w:val="28"/>
          <w:szCs w:val="28"/>
        </w:rPr>
        <w:t>，但是答案误写为</w:t>
      </w:r>
      <w:r>
        <w:rPr>
          <w:rFonts w:ascii="宋体" w:hAnsi="宋体" w:cs="仿宋_GB2312"/>
          <w:sz w:val="28"/>
          <w:szCs w:val="28"/>
        </w:rPr>
        <w:t>C</w:t>
      </w:r>
      <w:r>
        <w:rPr>
          <w:rFonts w:hint="eastAsia" w:ascii="宋体" w:hAnsi="宋体" w:cs="仿宋_GB2312"/>
          <w:sz w:val="28"/>
          <w:szCs w:val="28"/>
        </w:rPr>
        <w:t>，此题分值为</w:t>
      </w:r>
      <w:r>
        <w:rPr>
          <w:rFonts w:ascii="宋体" w:hAnsi="宋体" w:cs="仿宋_GB2312"/>
          <w:sz w:val="28"/>
          <w:szCs w:val="28"/>
        </w:rPr>
        <w:t>3</w:t>
      </w:r>
      <w:r>
        <w:rPr>
          <w:rFonts w:hint="eastAsia" w:ascii="宋体" w:hAnsi="宋体" w:cs="仿宋_GB2312"/>
          <w:sz w:val="28"/>
          <w:szCs w:val="28"/>
        </w:rPr>
        <w:t>分。修改分数时发现，此题本班未选</w:t>
      </w: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C</w:t>
      </w:r>
      <w:r>
        <w:rPr>
          <w:rFonts w:hint="eastAsia" w:ascii="宋体" w:hAnsi="宋体" w:cs="仿宋_GB2312"/>
          <w:sz w:val="28"/>
          <w:szCs w:val="28"/>
        </w:rPr>
        <w:t>两个选项的人数为班级总人数的</w:t>
      </w:r>
      <w:r>
        <w:rPr>
          <w:rFonts w:ascii="宋体" w:hAnsi="宋体" w:cs="仿宋_GB2312"/>
          <w:position w:val="-24"/>
          <w:sz w:val="28"/>
          <w:szCs w:val="28"/>
        </w:rPr>
        <w:object>
          <v:shape id="_x0000_i1025" o:spt="75" type="#_x0000_t75" style="height:31.2pt;width:10.8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hint="eastAsia" w:ascii="宋体" w:hAnsi="宋体" w:cs="仿宋_GB2312"/>
          <w:sz w:val="28"/>
          <w:szCs w:val="28"/>
        </w:rPr>
        <w:t>，修改分数后班级平均分提高了</w:t>
      </w:r>
      <w:r>
        <w:rPr>
          <w:rFonts w:ascii="宋体" w:hAnsi="宋体" w:cs="仿宋_GB2312"/>
          <w:sz w:val="28"/>
          <w:szCs w:val="28"/>
        </w:rPr>
        <w:t>1</w:t>
      </w:r>
      <w:r>
        <w:rPr>
          <w:rFonts w:hint="eastAsia" w:ascii="宋体" w:hAnsi="宋体" w:cs="仿宋_GB2312"/>
          <w:sz w:val="28"/>
          <w:szCs w:val="28"/>
        </w:rPr>
        <w:t>分，问本班选择</w:t>
      </w:r>
      <w:r>
        <w:rPr>
          <w:rFonts w:ascii="宋体" w:hAnsi="宋体" w:cs="仿宋_GB2312"/>
          <w:sz w:val="28"/>
          <w:szCs w:val="28"/>
        </w:rPr>
        <w:t>A</w:t>
      </w:r>
      <w:r>
        <w:rPr>
          <w:rFonts w:hint="eastAsia" w:ascii="宋体" w:hAnsi="宋体" w:cs="仿宋_GB2312"/>
          <w:sz w:val="28"/>
          <w:szCs w:val="28"/>
        </w:rPr>
        <w:t>答案的人数占班级总人数的多少？</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26" o:spt="75" type="#_x0000_t75" style="height:31.2pt;width:12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27" o:spt="75" type="#_x0000_t75" style="height:31.2pt;width:10.8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28" o:spt="75" type="#_x0000_t75" style="height:31.2pt;width:12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r>
        <w:rPr>
          <w:rFonts w:ascii="宋体" w:hAnsi="宋体" w:cs="仿宋_GB2312"/>
          <w:sz w:val="28"/>
          <w:szCs w:val="28"/>
        </w:rPr>
        <w:t xml:space="preserve">        </w:t>
      </w:r>
      <w:r>
        <w:rPr>
          <w:rFonts w:hint="eastAsia" w:ascii="宋体" w:hAnsi="宋体" w:cs="仿宋_GB2312"/>
          <w:sz w:val="28"/>
          <w:szCs w:val="28"/>
        </w:rPr>
        <w:t xml:space="preserve"> </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29" o:spt="75" type="#_x0000_t75" style="height:31.2pt;width:12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统计结果显示：</w:t>
      </w:r>
      <w:r>
        <w:rPr>
          <w:rFonts w:ascii="宋体" w:hAnsi="宋体" w:cs="仿宋_GB2312"/>
          <w:sz w:val="28"/>
          <w:szCs w:val="28"/>
        </w:rPr>
        <w:t>2012</w:t>
      </w:r>
      <w:r>
        <w:rPr>
          <w:rFonts w:hint="eastAsia" w:ascii="宋体" w:hAnsi="宋体" w:cs="仿宋_GB2312"/>
          <w:sz w:val="28"/>
          <w:szCs w:val="28"/>
        </w:rPr>
        <w:t>年，</w:t>
      </w:r>
      <w:r>
        <w:rPr>
          <w:rFonts w:ascii="宋体" w:hAnsi="宋体" w:cs="仿宋_GB2312"/>
          <w:sz w:val="28"/>
          <w:szCs w:val="28"/>
        </w:rPr>
        <w:t>S</w:t>
      </w:r>
      <w:r>
        <w:rPr>
          <w:rFonts w:hint="eastAsia" w:ascii="宋体" w:hAnsi="宋体" w:cs="仿宋_GB2312"/>
          <w:sz w:val="28"/>
          <w:szCs w:val="28"/>
        </w:rPr>
        <w:t>市中小学生体质健康综合评价达标率（达到体质健康综合评价“及格”以上标准的人数比例）为</w:t>
      </w:r>
      <w:r>
        <w:rPr>
          <w:rFonts w:ascii="宋体" w:hAnsi="宋体" w:cs="仿宋_GB2312"/>
          <w:sz w:val="28"/>
          <w:szCs w:val="28"/>
        </w:rPr>
        <w:t>89.2%</w:t>
      </w:r>
      <w:r>
        <w:rPr>
          <w:rFonts w:hint="eastAsia" w:ascii="宋体" w:hAnsi="宋体" w:cs="仿宋_GB2312"/>
          <w:sz w:val="28"/>
          <w:szCs w:val="28"/>
        </w:rPr>
        <w:t>，优良率（达到体质健康综合评价“优秀”和“良好”标准的人数比例）为</w:t>
      </w:r>
      <w:r>
        <w:rPr>
          <w:rFonts w:ascii="宋体" w:hAnsi="宋体" w:cs="仿宋_GB2312"/>
          <w:sz w:val="28"/>
          <w:szCs w:val="28"/>
        </w:rPr>
        <w:t>64.2%</w:t>
      </w:r>
      <w:r>
        <w:rPr>
          <w:rFonts w:hint="eastAsia" w:ascii="宋体" w:hAnsi="宋体" w:cs="仿宋_GB2312"/>
          <w:sz w:val="28"/>
          <w:szCs w:val="28"/>
        </w:rPr>
        <w:t>。</w:t>
      </w:r>
    </w:p>
    <w:p>
      <w:pPr>
        <w:pStyle w:val="37"/>
        <w:tabs>
          <w:tab w:val="left" w:pos="4200"/>
        </w:tabs>
        <w:snapToGrid w:val="0"/>
        <w:spacing w:before="468" w:beforeLines="150" w:beforeAutospacing="0" w:after="0" w:afterAutospacing="0" w:line="580" w:lineRule="atLeast"/>
        <w:jc w:val="center"/>
        <w:rPr>
          <w:sz w:val="21"/>
          <w:szCs w:val="21"/>
        </w:rPr>
      </w:pPr>
      <w:r>
        <w:pict>
          <v:group id="_x0000_s1169" o:spid="_x0000_s1169" o:spt="203" style="position:absolute;left:0pt;margin-left:20.45pt;margin-top:12.45pt;height:172.3pt;width:383.55pt;mso-wrap-distance-bottom:0pt;mso-wrap-distance-top:0pt;z-index:251662336;mso-width-relative:page;mso-height-relative:page;" coordorigin="2164,6725" coordsize="7795,4127">
            <o:lock v:ext="edit" aspectratio="f"/>
            <v:group id="_x0000_s1170" o:spid="_x0000_s1170" o:spt="203" style="position:absolute;left:2164;top:6725;height:4127;width:7795;" coordorigin="2504,7310" coordsize="7795,4127">
              <o:lock v:ext="edit" aspectratio="f"/>
              <v:shape id="图表 4" o:spid="_x0000_s1171" o:spt="75" type="#_x0000_t75" style="position:absolute;left:2504;top:7327;height:4110;width:7795;" filled="f" o:preferrelative="t" stroked="f" coordsize="21600,21600">
                <v:path/>
                <v:fill on="f" focussize="0,0"/>
                <v:stroke on="f"/>
                <v:imagedata r:id="rId21" cropbottom="-172f" o:title=""/>
                <o:lock v:ext="edit" aspectratio="f"/>
              </v:shape>
              <v:shape id="_x0000_s1172" o:spid="_x0000_s1172" o:spt="202" type="#_x0000_t202" style="position:absolute;left:3120;top:7310;height:354;width:444;" fillcolor="#FFFFFF" filled="t" stroked="t" coordsize="21600,21600">
                <v:path/>
                <v:fill on="t" color2="#FFFFFF" focussize="0,0"/>
                <v:stroke color="#FFFFFF" joinstyle="miter"/>
                <v:imagedata o:title=""/>
                <o:lock v:ext="edit" aspectratio="f"/>
                <v:textbox>
                  <w:txbxContent>
                    <w:p>
                      <w:pPr>
                        <w:adjustRightInd w:val="0"/>
                        <w:snapToGrid w:val="0"/>
                        <w:spacing w:line="40" w:lineRule="atLeast"/>
                        <w:rPr>
                          <w:sz w:val="18"/>
                          <w:szCs w:val="18"/>
                        </w:rPr>
                      </w:pPr>
                      <w:r>
                        <w:rPr>
                          <w:sz w:val="18"/>
                          <w:szCs w:val="18"/>
                        </w:rPr>
                        <w:t>%</w:t>
                      </w:r>
                    </w:p>
                  </w:txbxContent>
                </v:textbox>
              </v:shape>
            </v:group>
            <v:shape id="_x0000_s1173" o:spid="_x0000_s1173" o:spt="202" type="#_x0000_t202" style="position:absolute;left:8205;top:10296;height:415;width:664;" fillcolor="#FFFFFF" filled="t" stroked="t" coordsize="21600,21600">
              <v:path/>
              <v:fill on="t" color2="#FFFFFF" focussize="0,0"/>
              <v:stroke color="#FFFFFF" joinstyle="miter"/>
              <v:imagedata o:title=""/>
              <o:lock v:ext="edit" aspectratio="f"/>
              <v:textbox>
                <w:txbxContent>
                  <w:p>
                    <w:pPr>
                      <w:adjustRightInd w:val="0"/>
                      <w:snapToGrid w:val="0"/>
                      <w:spacing w:line="40" w:lineRule="atLeast"/>
                      <w:rPr>
                        <w:sz w:val="18"/>
                        <w:szCs w:val="18"/>
                      </w:rPr>
                    </w:pPr>
                    <w:r>
                      <w:rPr>
                        <w:rFonts w:hint="eastAsia" w:cs="宋体"/>
                        <w:sz w:val="18"/>
                        <w:szCs w:val="18"/>
                      </w:rPr>
                      <w:t>年份</w:t>
                    </w:r>
                  </w:p>
                </w:txbxContent>
              </v:textbox>
            </v:shape>
            <w10:wrap type="topAndBottom"/>
          </v:group>
        </w:pict>
      </w:r>
      <w:r>
        <w:rPr>
          <w:rFonts w:hint="eastAsia" w:cs="宋体"/>
          <w:b/>
          <w:bCs/>
          <w:sz w:val="21"/>
          <w:szCs w:val="21"/>
        </w:rPr>
        <w:t>图</w:t>
      </w:r>
      <w:r>
        <w:rPr>
          <w:b/>
          <w:bCs/>
          <w:sz w:val="21"/>
          <w:szCs w:val="21"/>
        </w:rPr>
        <w:t>1  2008~2012</w:t>
      </w:r>
      <w:r>
        <w:rPr>
          <w:rFonts w:hint="eastAsia" w:cs="宋体"/>
          <w:b/>
          <w:bCs/>
          <w:sz w:val="21"/>
          <w:szCs w:val="21"/>
        </w:rPr>
        <w:t>年</w:t>
      </w:r>
      <w:r>
        <w:rPr>
          <w:b/>
          <w:bCs/>
          <w:sz w:val="21"/>
          <w:szCs w:val="21"/>
        </w:rPr>
        <w:t>S</w:t>
      </w:r>
      <w:r>
        <w:rPr>
          <w:rFonts w:hint="eastAsia" w:cs="宋体"/>
          <w:b/>
          <w:bCs/>
          <w:sz w:val="21"/>
          <w:szCs w:val="21"/>
        </w:rPr>
        <w:t>市中小学生体质健康综合评价比较</w: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0" w:beforeAutospacing="0" w:after="0" w:afterAutospacing="0" w:line="580" w:lineRule="atLeast"/>
        <w:jc w:val="center"/>
        <w:rPr>
          <w:b/>
          <w:bCs/>
          <w:sz w:val="18"/>
          <w:szCs w:val="18"/>
        </w:rPr>
      </w:pPr>
      <w:r>
        <w:pict>
          <v:group id="_x0000_s1174" o:spid="_x0000_s1174" o:spt="203" style="position:absolute;left:0pt;margin-left:9pt;margin-top:10pt;height:196.7pt;width:368.85pt;z-index:-251653120;mso-width-relative:page;mso-height-relative:page;" coordorigin="2146,11485" coordsize="7377,3934">
            <o:lock v:ext="edit"/>
            <v:shape id="图表 5" o:spid="_x0000_s1175" o:spt="75" type="#_x0000_t75" style="position:absolute;left:2146;top:11485;height:3934;width:7377;" filled="f" o:preferrelative="t" stroked="f" coordsize="21600,21600">
              <v:path/>
              <v:fill on="f" focussize="0,0"/>
              <v:stroke on="f" joinstyle="miter"/>
              <v:imagedata r:id="rId22" cropleft="-1845f" croptop="-6100f" cropright="-1384f" cropbottom="-4800f" o:title=""/>
              <o:lock v:ext="edit" aspectratio="f"/>
            </v:shape>
            <v:shape id="_x0000_s1176" o:spid="_x0000_s1176" o:spt="202" type="#_x0000_t202" style="position:absolute;left:8394;top:14698;height:471;width:493;" stroked="t" coordsize="21600,21600">
              <v:path/>
              <v:fill focussize="0,0"/>
              <v:stroke color="#FFFFFF" joinstyle="miter"/>
              <v:imagedata o:title=""/>
              <o:lock v:ext="edit"/>
              <v:textbox>
                <w:txbxContent>
                  <w:p>
                    <w:pPr>
                      <w:rPr>
                        <w:sz w:val="18"/>
                        <w:szCs w:val="18"/>
                      </w:rPr>
                    </w:pPr>
                    <w:r>
                      <w:rPr>
                        <w:sz w:val="18"/>
                        <w:szCs w:val="18"/>
                      </w:rPr>
                      <w:t>%</w:t>
                    </w:r>
                  </w:p>
                </w:txbxContent>
              </v:textbox>
            </v:shape>
          </v:group>
        </w:pic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rFonts w:cs="宋体"/>
          <w:b/>
          <w:bCs/>
          <w:sz w:val="21"/>
          <w:szCs w:val="21"/>
        </w:rPr>
      </w:pPr>
    </w:p>
    <w:p>
      <w:pPr>
        <w:pStyle w:val="37"/>
        <w:tabs>
          <w:tab w:val="left" w:pos="4200"/>
        </w:tabs>
        <w:snapToGrid w:val="0"/>
        <w:spacing w:before="312" w:beforeLines="100" w:beforeAutospacing="0" w:after="0" w:afterAutospacing="0" w:line="580" w:lineRule="atLeast"/>
        <w:jc w:val="center"/>
        <w:rPr>
          <w:rFonts w:cs="宋体"/>
          <w:b/>
          <w:bCs/>
          <w:sz w:val="21"/>
          <w:szCs w:val="21"/>
        </w:rPr>
      </w:pPr>
      <w:r>
        <w:rPr>
          <w:rFonts w:hint="eastAsia" w:cs="宋体"/>
          <w:b/>
          <w:bCs/>
          <w:sz w:val="21"/>
          <w:szCs w:val="21"/>
        </w:rPr>
        <w:t>图</w:t>
      </w:r>
      <w:r>
        <w:rPr>
          <w:b/>
          <w:bCs/>
          <w:sz w:val="21"/>
          <w:szCs w:val="21"/>
        </w:rPr>
        <w:t>2  2011~2012</w:t>
      </w:r>
      <w:r>
        <w:rPr>
          <w:rFonts w:hint="eastAsia" w:cs="宋体"/>
          <w:b/>
          <w:bCs/>
          <w:sz w:val="21"/>
          <w:szCs w:val="21"/>
        </w:rPr>
        <w:t>年</w:t>
      </w:r>
      <w:r>
        <w:rPr>
          <w:b/>
          <w:bCs/>
          <w:sz w:val="21"/>
          <w:szCs w:val="21"/>
        </w:rPr>
        <w:t>S</w:t>
      </w:r>
      <w:r>
        <w:rPr>
          <w:rFonts w:hint="eastAsia" w:cs="宋体"/>
          <w:b/>
          <w:bCs/>
          <w:sz w:val="21"/>
          <w:szCs w:val="21"/>
        </w:rPr>
        <w:t>市中小学生各学段体质健康综合评价比较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．以下哪一年中，该市中小学生体质健康综合评价达标率同比增长的最多？</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 xml:space="preserve">    </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．以下说法与资料相符的是：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年该市中小学生体质健康综合评价达标率大幅上升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年该市中小学生各学段体质健康优良率基本一致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年该市仍然有超过</w:t>
      </w:r>
      <w:r>
        <w:rPr>
          <w:rFonts w:ascii="宋体" w:hAnsi="宋体" w:cs="仿宋_GB2312"/>
          <w:sz w:val="28"/>
          <w:szCs w:val="28"/>
        </w:rPr>
        <w:t>10%</w:t>
      </w:r>
      <w:r>
        <w:rPr>
          <w:rFonts w:hint="eastAsia" w:ascii="宋体" w:hAnsi="宋体" w:cs="仿宋_GB2312"/>
          <w:sz w:val="28"/>
          <w:szCs w:val="28"/>
        </w:rPr>
        <w:t>的初中生体质健康综合评价不达标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年该市中小学生各学段体质健康达标率均高于优良率</w:t>
      </w:r>
      <w:r>
        <w:rPr>
          <w:rFonts w:ascii="宋体" w:hAnsi="宋体" w:cs="仿宋_GB2312"/>
          <w:sz w:val="28"/>
          <w:szCs w:val="28"/>
        </w:rPr>
        <w:t>25</w:t>
      </w:r>
      <w:r>
        <w:rPr>
          <w:rFonts w:hint="eastAsia" w:ascii="宋体" w:hAnsi="宋体" w:cs="仿宋_GB2312"/>
          <w:sz w:val="28"/>
          <w:szCs w:val="28"/>
        </w:rPr>
        <w:t>个百分点以上</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50" w:lineRule="exact"/>
        <w:ind w:firstLine="643" w:firstLineChars="200"/>
        <w:rPr>
          <w:rFonts w:ascii="仿宋_GB2312"/>
          <w:b/>
          <w:bCs/>
          <w:sz w:val="32"/>
          <w:szCs w:val="32"/>
          <w:highlight w:val="yellow"/>
        </w:rPr>
      </w:pPr>
      <w:r>
        <w:rPr>
          <w:rFonts w:hint="eastAsia" w:ascii="仿宋_GB2312" w:cs="仿宋_GB2312"/>
          <w:b/>
          <w:bCs/>
          <w:sz w:val="32"/>
          <w:szCs w:val="32"/>
        </w:rPr>
        <w:t>(4)判断推理</w:t>
      </w:r>
      <w:bookmarkEnd w:id="22"/>
    </w:p>
    <w:p>
      <w:pPr>
        <w:tabs>
          <w:tab w:val="left" w:pos="4200"/>
        </w:tabs>
        <w:spacing w:line="550" w:lineRule="exact"/>
        <w:ind w:firstLine="640" w:firstLineChars="200"/>
        <w:rPr>
          <w:rFonts w:ascii="仿宋_GB2312"/>
          <w:sz w:val="32"/>
          <w:szCs w:val="32"/>
        </w:rPr>
      </w:pPr>
      <w:r>
        <w:rPr>
          <w:rFonts w:hint="eastAsia" w:ascii="仿宋_GB2312" w:cs="仿宋_GB2312"/>
          <w:sz w:val="32"/>
          <w:szCs w:val="32"/>
        </w:rPr>
        <w:t>主要测查应试人员对各种事物关系的分析推理能力，涉及对图形、语词概念、事物关系和文字材料的理解、比较、组合、演绎和归纳等。常见题型有图形推理、定义判断、类比推理、逻辑判断</w:t>
      </w:r>
      <w:r>
        <w:rPr>
          <w:rFonts w:hint="eastAsia" w:cs="仿宋_GB2312"/>
          <w:sz w:val="32"/>
          <w:szCs w:val="32"/>
        </w:rPr>
        <w:t>、</w:t>
      </w:r>
      <w:r>
        <w:rPr>
          <w:rFonts w:hint="eastAsia" w:ascii="仿宋_GB2312" w:hAnsi="宋体" w:cs="仿宋_GB2312"/>
          <w:sz w:val="32"/>
          <w:szCs w:val="32"/>
        </w:rPr>
        <w:t>综合判断推理</w:t>
      </w:r>
      <w:r>
        <w:rPr>
          <w:rFonts w:hint="eastAsia" w:ascii="仿宋_GB2312" w:cs="仿宋_GB2312"/>
          <w:sz w:val="32"/>
          <w:szCs w:val="32"/>
        </w:rPr>
        <w:t>等。</w:t>
      </w:r>
    </w:p>
    <w:p>
      <w:pPr>
        <w:tabs>
          <w:tab w:val="left" w:pos="4200"/>
        </w:tabs>
        <w:spacing w:line="560" w:lineRule="exact"/>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0" w:firstLineChars="200"/>
        <w:rPr>
          <w:b/>
          <w:bCs/>
          <w:sz w:val="32"/>
          <w:szCs w:val="28"/>
        </w:rPr>
      </w:pPr>
      <w:r>
        <w:rPr>
          <w:rFonts w:hint="eastAsia" w:cs="仿宋_GB2312"/>
          <w:sz w:val="32"/>
          <w:szCs w:val="28"/>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autoSpaceDE w:val="0"/>
        <w:autoSpaceDN w:val="0"/>
        <w:adjustRightInd w:val="0"/>
        <w:snapToGrid w:val="0"/>
        <w:spacing w:line="300" w:lineRule="auto"/>
        <w:jc w:val="center"/>
        <w:rPr>
          <w:rFonts w:eastAsia="黑体"/>
          <w:b/>
          <w:bCs/>
        </w:rPr>
      </w:pPr>
      <w:r>
        <w:rPr>
          <w:rFonts w:hint="eastAsia" w:eastAsia="黑体"/>
          <w:b/>
          <w:bCs/>
        </w:rPr>
        <w:drawing>
          <wp:inline distT="0" distB="0" distL="0" distR="0">
            <wp:extent cx="3084195" cy="1187450"/>
            <wp:effectExtent l="1905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23"/>
                    <a:srcRect/>
                    <a:stretch>
                      <a:fillRect/>
                    </a:stretch>
                  </pic:blipFill>
                  <pic:spPr>
                    <a:xfrm>
                      <a:off x="0" y="0"/>
                      <a:ext cx="3084195" cy="1187450"/>
                    </a:xfrm>
                    <a:prstGeom prst="rect">
                      <a:avLst/>
                    </a:prstGeom>
                    <a:noFill/>
                    <a:ln w="9525">
                      <a:noFill/>
                      <a:miter lim="800000"/>
                      <a:headEnd/>
                      <a:tailEnd/>
                    </a:ln>
                  </pic:spPr>
                </pic:pic>
              </a:graphicData>
            </a:graphic>
          </wp:inline>
        </w:drawing>
      </w:r>
    </w:p>
    <w:p>
      <w:pPr>
        <w:tabs>
          <w:tab w:val="left" w:pos="4200"/>
        </w:tabs>
        <w:autoSpaceDE w:val="0"/>
        <w:autoSpaceDN w:val="0"/>
        <w:adjustRightInd w:val="0"/>
        <w:snapToGrid w:val="0"/>
        <w:spacing w:line="300" w:lineRule="auto"/>
        <w:ind w:firstLine="2940" w:firstLineChars="1050"/>
        <w:rPr>
          <w:rFonts w:ascii="宋体" w:hAnsi="宋体" w:cs="仿宋_GB2312"/>
          <w:sz w:val="28"/>
          <w:szCs w:val="28"/>
        </w:rPr>
      </w:pPr>
      <w:r>
        <w:rPr>
          <w:rFonts w:ascii="宋体" w:hAnsi="宋体" w:cs="仿宋_GB2312"/>
          <w:sz w:val="28"/>
          <w:szCs w:val="28"/>
        </w:rPr>
        <w:t xml:space="preserve">A   </w:t>
      </w:r>
      <w:r>
        <w:rPr>
          <w:rFonts w:hint="eastAsia" w:ascii="宋体" w:hAnsi="宋体" w:cs="仿宋_GB2312"/>
          <w:sz w:val="28"/>
          <w:szCs w:val="28"/>
        </w:rPr>
        <w:t xml:space="preserve"> </w:t>
      </w:r>
      <w:r>
        <w:rPr>
          <w:rFonts w:ascii="宋体" w:hAnsi="宋体" w:cs="仿宋_GB2312"/>
          <w:sz w:val="28"/>
          <w:szCs w:val="28"/>
        </w:rPr>
        <w:t xml:space="preserve"> B </w:t>
      </w:r>
      <w:r>
        <w:rPr>
          <w:rFonts w:hint="eastAsia" w:ascii="宋体" w:hAnsi="宋体" w:cs="仿宋_GB2312"/>
          <w:sz w:val="28"/>
          <w:szCs w:val="28"/>
        </w:rPr>
        <w:t xml:space="preserve"> </w:t>
      </w:r>
      <w:r>
        <w:rPr>
          <w:rFonts w:ascii="宋体" w:hAnsi="宋体" w:cs="仿宋_GB2312"/>
          <w:sz w:val="28"/>
          <w:szCs w:val="28"/>
        </w:rPr>
        <w:t xml:space="preserve">   C    D</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550" w:lineRule="exact"/>
        <w:ind w:firstLine="643" w:firstLineChars="200"/>
        <w:rPr>
          <w:b/>
          <w:bCs/>
          <w:sz w:val="32"/>
          <w:szCs w:val="28"/>
        </w:rPr>
      </w:pPr>
      <w:r>
        <w:rPr>
          <w:rFonts w:hint="eastAsia" w:cs="仿宋_GB2312"/>
          <w:b/>
          <w:bCs/>
          <w:sz w:val="32"/>
          <w:szCs w:val="28"/>
        </w:rPr>
        <w:t>题型二：定义判断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根据上述定义，以下哪一项最能体现同化这种学习形式？</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．循序渐进</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．触类旁通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．集思广益</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．与时俱进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题型三：类比推理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老年证︰年龄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 xml:space="preserve">D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题型四：逻辑判断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并不能给学生带来长远的好处。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以下哪项如果为真，最能支持上述结论？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．历时研究表明，相比外向的学生，内向的学生更容易从教师真实的表扬中获得动力，从而建立自信</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．研究发现，对于教师们模糊的表扬，许多孩子们并不真正在意，他们更愿意获得同伴的肯定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．相比含糊的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，真实的赞扬更能激发孩子们的进取心，让他们感到自己的聪慧并不是与生俱来的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．调查发现，类似</w:t>
      </w:r>
      <w:r>
        <w:rPr>
          <w:rFonts w:ascii="宋体" w:hAnsi="宋体" w:cs="仿宋_GB2312"/>
          <w:sz w:val="28"/>
          <w:szCs w:val="28"/>
        </w:rPr>
        <w:t>“</w:t>
      </w:r>
      <w:r>
        <w:rPr>
          <w:rFonts w:hint="eastAsia" w:ascii="宋体" w:hAnsi="宋体" w:cs="仿宋_GB2312"/>
          <w:sz w:val="28"/>
          <w:szCs w:val="28"/>
        </w:rPr>
        <w:t>你真聪明</w:t>
      </w:r>
      <w:r>
        <w:rPr>
          <w:rFonts w:ascii="宋体" w:hAnsi="宋体" w:cs="仿宋_GB2312"/>
          <w:sz w:val="28"/>
          <w:szCs w:val="28"/>
        </w:rPr>
        <w:t>”</w:t>
      </w:r>
      <w:r>
        <w:rPr>
          <w:rFonts w:hint="eastAsia" w:ascii="宋体" w:hAnsi="宋体" w:cs="仿宋_GB2312"/>
          <w:sz w:val="28"/>
          <w:szCs w:val="28"/>
        </w:rPr>
        <w:t>的表扬具有负面影响，那些经常因聪明而被称赞的学生更容易逃避复杂而困难的任务</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bookmarkStart w:id="23" w:name="_Toc25344"/>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bookmarkEnd w:id="23"/>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bookmarkStart w:id="24" w:name="_Toc5052"/>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b/>
          <w:bCs/>
          <w:sz w:val="32"/>
          <w:szCs w:val="32"/>
        </w:rPr>
      </w:pPr>
      <w:r>
        <w:rPr>
          <w:rFonts w:hint="eastAsia" w:ascii="仿宋_GB2312" w:cs="仿宋_GB2312"/>
          <w:b/>
          <w:bCs/>
          <w:sz w:val="32"/>
          <w:szCs w:val="32"/>
        </w:rPr>
        <w:t>⑸策略选择</w:t>
      </w:r>
      <w:bookmarkEnd w:id="24"/>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ascii="仿宋_GB2312"/>
          <w:sz w:val="32"/>
          <w:szCs w:val="32"/>
        </w:rPr>
      </w:pPr>
      <w:r>
        <w:rPr>
          <w:rFonts w:hint="eastAsia" w:ascii="仿宋_GB2312" w:cs="仿宋_GB2312"/>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教语文的谢老师刚刚来到这所学校工作，今天是他第一次上课，由于太紧张，在上讲台前不小心绊了一下，差点摔倒，全班同学都笑了。面对这样的情况，以下哪种应对方式最为合适？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．向学生承认：</w:t>
      </w:r>
      <w:r>
        <w:rPr>
          <w:rFonts w:ascii="宋体" w:hAnsi="宋体" w:cs="仿宋_GB2312"/>
          <w:sz w:val="28"/>
          <w:szCs w:val="28"/>
        </w:rPr>
        <w:t>“</w:t>
      </w:r>
      <w:r>
        <w:rPr>
          <w:rFonts w:hint="eastAsia" w:ascii="宋体" w:hAnsi="宋体" w:cs="仿宋_GB2312"/>
          <w:sz w:val="28"/>
          <w:szCs w:val="28"/>
        </w:rPr>
        <w:t>我太紧张了</w:t>
      </w:r>
      <w:r>
        <w:rPr>
          <w:rFonts w:ascii="宋体" w:hAnsi="宋体" w:cs="仿宋_GB2312"/>
          <w:sz w:val="28"/>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．对学生说：“你们说我是‘差点摔倒’还是‘差点没摔倒’？”</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．若无其事地直接开始本课的正常教学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．严肃地告知同学们嘲笑老师是错误的行为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在一次班级活动中，老师引导四年级小学生理解</w:t>
      </w:r>
      <w:r>
        <w:rPr>
          <w:rFonts w:ascii="宋体" w:hAnsi="宋体" w:cs="仿宋_GB2312"/>
          <w:sz w:val="28"/>
          <w:szCs w:val="28"/>
        </w:rPr>
        <w:t>“</w:t>
      </w:r>
      <w:r>
        <w:rPr>
          <w:rFonts w:hint="eastAsia" w:ascii="宋体" w:hAnsi="宋体" w:cs="仿宋_GB2312"/>
          <w:sz w:val="28"/>
          <w:szCs w:val="28"/>
        </w:rPr>
        <w:t>目标的作用</w:t>
      </w:r>
      <w:r>
        <w:rPr>
          <w:rFonts w:ascii="宋体" w:hAnsi="宋体" w:cs="仿宋_GB2312"/>
          <w:sz w:val="28"/>
          <w:szCs w:val="28"/>
        </w:rPr>
        <w:t>”</w:t>
      </w:r>
      <w:r>
        <w:rPr>
          <w:rFonts w:hint="eastAsia" w:ascii="宋体" w:hAnsi="宋体" w:cs="仿宋_GB2312"/>
          <w:sz w:val="28"/>
          <w:szCs w:val="28"/>
        </w:rPr>
        <w:t>这个问题时，下列哪组方法和顺序最为合适？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hint="eastAsia" w:ascii="宋体" w:hAnsi="宋体" w:cs="仿宋_GB2312"/>
          <w:sz w:val="28"/>
          <w:szCs w:val="28"/>
        </w:rPr>
        <w:t>讲一个寓言故事，说明什么是</w:t>
      </w:r>
      <w:r>
        <w:rPr>
          <w:rFonts w:ascii="宋体" w:hAnsi="宋体" w:cs="仿宋_GB2312"/>
          <w:sz w:val="28"/>
          <w:szCs w:val="28"/>
        </w:rPr>
        <w:t>“</w:t>
      </w:r>
      <w:r>
        <w:rPr>
          <w:rFonts w:hint="eastAsia" w:ascii="宋体" w:hAnsi="宋体" w:cs="仿宋_GB2312"/>
          <w:sz w:val="28"/>
          <w:szCs w:val="28"/>
        </w:rPr>
        <w:t>目标</w:t>
      </w:r>
      <w:r>
        <w:rPr>
          <w:rFonts w:ascii="宋体" w:hAnsi="宋体" w:cs="仿宋_GB2312"/>
          <w:sz w:val="28"/>
          <w:szCs w:val="28"/>
        </w:rPr>
        <w:t>”</w:t>
      </w:r>
      <w:r>
        <w:rPr>
          <w:rFonts w:hint="eastAsia" w:ascii="宋体" w:hAnsi="宋体" w:cs="仿宋_GB2312"/>
          <w:sz w:val="28"/>
          <w:szCs w:val="28"/>
        </w:rPr>
        <w:t>，有什么作用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hint="eastAsia" w:ascii="宋体" w:hAnsi="宋体" w:cs="仿宋_GB2312"/>
          <w:sz w:val="28"/>
          <w:szCs w:val="28"/>
        </w:rPr>
        <w:t>举若干个世界上伟人、名人成长的例子</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hint="eastAsia" w:ascii="宋体" w:hAnsi="宋体" w:cs="仿宋_GB2312"/>
          <w:sz w:val="28"/>
          <w:szCs w:val="28"/>
        </w:rPr>
        <w:t>请学生思考，并写下自己的长远目标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hint="eastAsia" w:ascii="宋体" w:hAnsi="宋体" w:cs="仿宋_GB2312"/>
          <w:sz w:val="28"/>
          <w:szCs w:val="28"/>
        </w:rPr>
        <w:t>请学生陈述并分享自己本学期的目标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hint="eastAsia" w:ascii="宋体" w:hAnsi="宋体" w:cs="仿宋_GB2312"/>
          <w:sz w:val="28"/>
          <w:szCs w:val="28"/>
        </w:rPr>
        <w:t>分组讨论</w:t>
      </w:r>
      <w:r>
        <w:rPr>
          <w:rFonts w:ascii="宋体" w:hAnsi="宋体" w:cs="仿宋_GB2312"/>
          <w:sz w:val="28"/>
          <w:szCs w:val="28"/>
        </w:rPr>
        <w:t>“</w:t>
      </w:r>
      <w:r>
        <w:rPr>
          <w:rFonts w:hint="eastAsia" w:ascii="宋体" w:hAnsi="宋体" w:cs="仿宋_GB2312"/>
          <w:sz w:val="28"/>
          <w:szCs w:val="28"/>
        </w:rPr>
        <w:t>什么是目标及其作用</w:t>
      </w:r>
      <w:r>
        <w:rPr>
          <w:rFonts w:ascii="宋体" w:hAnsi="宋体" w:cs="仿宋_GB2312"/>
          <w:sz w:val="28"/>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hint="eastAsia" w:ascii="宋体" w:hAnsi="宋体" w:cs="仿宋_GB2312"/>
          <w:sz w:val="28"/>
          <w:szCs w:val="28"/>
        </w:rPr>
        <w:t>组织学生做个小游戏，让学生了解</w:t>
      </w:r>
      <w:r>
        <w:rPr>
          <w:rFonts w:ascii="宋体" w:hAnsi="宋体" w:cs="仿宋_GB2312"/>
          <w:sz w:val="28"/>
          <w:szCs w:val="28"/>
        </w:rPr>
        <w:t>“</w:t>
      </w:r>
      <w:r>
        <w:rPr>
          <w:rFonts w:hint="eastAsia" w:ascii="宋体" w:hAnsi="宋体" w:cs="仿宋_GB2312"/>
          <w:sz w:val="28"/>
          <w:szCs w:val="28"/>
        </w:rPr>
        <w:t>目标及其作用</w:t>
      </w:r>
      <w:r>
        <w:rPr>
          <w:rFonts w:ascii="宋体" w:hAnsi="宋体" w:cs="仿宋_GB2312"/>
          <w:sz w:val="28"/>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3</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某教师接到一名学生家长的电话，该家长向教师抱怨，认为教师对其孩子的某种错误行为的处理有失公正。为此，教师约定与家长直接面谈，处理该问题。在教师与家长会面时，首先应该：</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．倾听，让家长充分地表达观点及其情绪</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．告知，使家长了解学校相关的校纪校规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．解释，给家长详细解释处理此事的充分理由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．商讨，共同讨论如何缓解处罚对孩子的影响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pStyle w:val="4"/>
        <w:tabs>
          <w:tab w:val="left" w:pos="4200"/>
        </w:tabs>
        <w:ind w:firstLine="640" w:firstLineChars="200"/>
        <w:rPr>
          <w:rFonts w:hint="eastAsia" w:ascii="黑体" w:hAnsi="黑体" w:eastAsia="黑体" w:cs="黑体"/>
          <w:b w:val="0"/>
        </w:rPr>
      </w:pPr>
      <w:bookmarkStart w:id="25" w:name="_Toc62803513"/>
    </w:p>
    <w:p>
      <w:pPr>
        <w:rPr>
          <w:rFonts w:hint="eastAsia"/>
        </w:rPr>
      </w:pPr>
    </w:p>
    <w:p>
      <w:pPr>
        <w:pStyle w:val="4"/>
        <w:tabs>
          <w:tab w:val="left" w:pos="4200"/>
        </w:tabs>
        <w:ind w:firstLine="640" w:firstLineChars="200"/>
        <w:rPr>
          <w:rFonts w:ascii="黑体" w:hAnsi="黑体" w:eastAsia="黑体" w:cs="黑体"/>
          <w:b w:val="0"/>
        </w:rPr>
      </w:pPr>
      <w:r>
        <w:rPr>
          <w:rFonts w:hint="eastAsia" w:ascii="黑体" w:hAnsi="黑体" w:eastAsia="黑体" w:cs="黑体"/>
          <w:b w:val="0"/>
        </w:rPr>
        <w:t>《综合应用能力（</w:t>
      </w:r>
      <w:r>
        <w:rPr>
          <w:rFonts w:ascii="黑体" w:hAnsi="黑体" w:eastAsia="黑体" w:cs="黑体"/>
          <w:b w:val="0"/>
        </w:rPr>
        <w:t>D</w:t>
      </w:r>
      <w:r>
        <w:rPr>
          <w:rFonts w:hint="eastAsia" w:ascii="黑体" w:hAnsi="黑体" w:eastAsia="黑体" w:cs="黑体"/>
          <w:b w:val="0"/>
        </w:rPr>
        <w:t>类）》</w:t>
      </w:r>
      <w:bookmarkEnd w:id="25"/>
    </w:p>
    <w:p>
      <w:pPr>
        <w:pStyle w:val="38"/>
        <w:tabs>
          <w:tab w:val="left" w:pos="4200"/>
        </w:tabs>
        <w:ind w:firstLine="643" w:firstLineChars="200"/>
        <w:outlineLvl w:val="3"/>
        <w:rPr>
          <w:rFonts w:ascii="宋体" w:hAnsi="宋体" w:eastAsia="宋体"/>
        </w:rPr>
      </w:pPr>
      <w:bookmarkStart w:id="26" w:name="_Toc62803514"/>
      <w:r>
        <w:rPr>
          <w:rFonts w:hint="eastAsia" w:ascii="宋体" w:hAnsi="宋体" w:eastAsia="宋体"/>
        </w:rPr>
        <w:t>考试性质和目标</w:t>
      </w:r>
      <w:bookmarkEnd w:id="26"/>
    </w:p>
    <w:p>
      <w:pPr>
        <w:tabs>
          <w:tab w:val="left" w:pos="4200"/>
        </w:tabs>
        <w:spacing w:line="560" w:lineRule="exact"/>
        <w:ind w:firstLine="640" w:firstLineChars="200"/>
        <w:rPr>
          <w:sz w:val="32"/>
          <w:szCs w:val="32"/>
        </w:rPr>
      </w:pPr>
      <w:r>
        <w:rPr>
          <w:sz w:val="32"/>
          <w:szCs w:val="32"/>
        </w:rPr>
        <w:t>《综合应用能力（D类）》是针对中小学</w:t>
      </w:r>
      <w:r>
        <w:rPr>
          <w:rFonts w:hint="eastAsia"/>
          <w:sz w:val="32"/>
          <w:szCs w:val="32"/>
          <w:lang w:eastAsia="zh-CN"/>
        </w:rPr>
        <w:t>（</w:t>
      </w:r>
      <w:r>
        <w:rPr>
          <w:rFonts w:hint="eastAsia"/>
          <w:sz w:val="32"/>
          <w:szCs w:val="32"/>
          <w:lang w:val="en-US" w:eastAsia="zh-CN"/>
        </w:rPr>
        <w:t>含幼儿园</w:t>
      </w:r>
      <w:r>
        <w:rPr>
          <w:rFonts w:hint="eastAsia"/>
          <w:sz w:val="32"/>
          <w:szCs w:val="32"/>
          <w:lang w:eastAsia="zh-CN"/>
        </w:rPr>
        <w:t>）</w:t>
      </w:r>
      <w:r>
        <w:rPr>
          <w:sz w:val="32"/>
          <w:szCs w:val="32"/>
        </w:rPr>
        <w:t>和中专等教育机构的教师岗位公开招聘工作人员而设置的考试科目，旨在测查应试人员综合运用教育学、心理学等相关知识和技能，分析、解决中小学教育教学问题的能力。</w:t>
      </w:r>
    </w:p>
    <w:p>
      <w:pPr>
        <w:pStyle w:val="38"/>
        <w:tabs>
          <w:tab w:val="left" w:pos="4200"/>
        </w:tabs>
        <w:ind w:firstLine="643" w:firstLineChars="200"/>
        <w:outlineLvl w:val="3"/>
        <w:rPr>
          <w:rFonts w:ascii="宋体" w:hAnsi="宋体" w:eastAsia="宋体"/>
        </w:rPr>
      </w:pPr>
      <w:bookmarkStart w:id="27" w:name="_Toc62803515"/>
      <w:r>
        <w:rPr>
          <w:rFonts w:hint="eastAsia" w:ascii="宋体" w:hAnsi="宋体" w:eastAsia="宋体"/>
        </w:rPr>
        <w:t>考试内容和测评要素</w:t>
      </w:r>
      <w:bookmarkEnd w:id="27"/>
    </w:p>
    <w:p>
      <w:pPr>
        <w:tabs>
          <w:tab w:val="left" w:pos="4200"/>
        </w:tabs>
        <w:ind w:firstLine="640" w:firstLineChars="200"/>
        <w:rPr>
          <w:rFonts w:ascii="仿宋_GB2312"/>
          <w:sz w:val="32"/>
          <w:szCs w:val="32"/>
        </w:rPr>
      </w:pPr>
      <w:r>
        <w:rPr>
          <w:sz w:val="32"/>
          <w:szCs w:val="32"/>
        </w:rPr>
        <w:t>《综合应用能力（D类）》</w:t>
      </w:r>
      <w:r>
        <w:rPr>
          <w:rFonts w:hint="eastAsia"/>
          <w:sz w:val="32"/>
          <w:szCs w:val="32"/>
        </w:rPr>
        <w:t>分小学</w:t>
      </w:r>
      <w:r>
        <w:rPr>
          <w:rFonts w:hint="eastAsia"/>
          <w:sz w:val="32"/>
          <w:szCs w:val="32"/>
          <w:lang w:eastAsia="zh-CN"/>
        </w:rPr>
        <w:t>（</w:t>
      </w:r>
      <w:r>
        <w:rPr>
          <w:rFonts w:hint="eastAsia"/>
          <w:sz w:val="32"/>
          <w:szCs w:val="32"/>
          <w:lang w:val="en-US" w:eastAsia="zh-CN"/>
        </w:rPr>
        <w:t>含幼儿园</w:t>
      </w:r>
      <w:r>
        <w:rPr>
          <w:rFonts w:hint="eastAsia"/>
          <w:sz w:val="32"/>
          <w:szCs w:val="32"/>
          <w:lang w:eastAsia="zh-CN"/>
        </w:rPr>
        <w:t>）</w:t>
      </w:r>
      <w:r>
        <w:rPr>
          <w:rFonts w:hint="eastAsia"/>
          <w:sz w:val="32"/>
          <w:szCs w:val="32"/>
        </w:rPr>
        <w:t>教师岗位和中学教师岗位两个子类，分别命制试题。</w:t>
      </w:r>
      <w:r>
        <w:rPr>
          <w:rFonts w:hint="eastAsia" w:ascii="仿宋_GB2312" w:cs="仿宋_GB2312"/>
          <w:sz w:val="32"/>
          <w:szCs w:val="32"/>
        </w:rPr>
        <w:t>主要测查应试人员的师德与职业认知、教育教学核心能力和教师自主发展能力。</w:t>
      </w:r>
    </w:p>
    <w:p>
      <w:pPr>
        <w:tabs>
          <w:tab w:val="left" w:pos="4200"/>
        </w:tabs>
        <w:ind w:firstLine="643" w:firstLineChars="200"/>
        <w:rPr>
          <w:rFonts w:ascii="仿宋_GB2312"/>
          <w:b/>
          <w:bCs/>
          <w:sz w:val="32"/>
          <w:szCs w:val="32"/>
        </w:rPr>
      </w:pPr>
      <w:r>
        <w:rPr>
          <w:rFonts w:hint="eastAsia" w:ascii="仿宋_GB2312" w:cs="仿宋_GB2312"/>
          <w:b/>
          <w:bCs/>
          <w:sz w:val="32"/>
          <w:szCs w:val="32"/>
        </w:rPr>
        <w:t>师德与职业认知：</w:t>
      </w:r>
      <w:r>
        <w:rPr>
          <w:rFonts w:hint="eastAsia" w:ascii="仿宋_GB2312" w:cs="仿宋_GB2312"/>
          <w:sz w:val="32"/>
          <w:szCs w:val="32"/>
        </w:rPr>
        <w:t>具有正确的教育观念，对教师职业道德规范有正确认知，能够按照教育相关法律法规分析和解决问题，依法施教。</w:t>
      </w:r>
    </w:p>
    <w:p>
      <w:pPr>
        <w:tabs>
          <w:tab w:val="left" w:pos="4200"/>
        </w:tabs>
        <w:ind w:firstLine="643" w:firstLineChars="200"/>
        <w:rPr>
          <w:rFonts w:ascii="仿宋_GB2312"/>
          <w:sz w:val="32"/>
          <w:szCs w:val="32"/>
        </w:rPr>
      </w:pPr>
      <w:r>
        <w:rPr>
          <w:rFonts w:hint="eastAsia" w:ascii="仿宋_GB2312" w:cs="仿宋_GB2312"/>
          <w:b/>
          <w:bCs/>
          <w:sz w:val="32"/>
          <w:szCs w:val="32"/>
        </w:rPr>
        <w:t>教育教学核心能力：</w:t>
      </w:r>
      <w:r>
        <w:rPr>
          <w:rFonts w:hint="eastAsia" w:ascii="仿宋_GB2312" w:cs="仿宋_GB2312"/>
          <w:sz w:val="32"/>
          <w:szCs w:val="32"/>
        </w:rPr>
        <w:t>主要包括学生发展指导能力、教学设计与实施能力、教育组织与管理能力、教育教学评价能力、沟通合作能力、语言表达能力等。</w:t>
      </w:r>
    </w:p>
    <w:p>
      <w:pPr>
        <w:tabs>
          <w:tab w:val="left" w:pos="4200"/>
        </w:tabs>
        <w:ind w:firstLine="643" w:firstLineChars="200"/>
        <w:rPr>
          <w:rFonts w:ascii="仿宋_GB2312"/>
          <w:sz w:val="32"/>
          <w:szCs w:val="32"/>
        </w:rPr>
      </w:pPr>
      <w:r>
        <w:rPr>
          <w:rFonts w:hint="eastAsia" w:ascii="仿宋_GB2312" w:cs="仿宋_GB2312"/>
          <w:b/>
          <w:bCs/>
          <w:sz w:val="32"/>
          <w:szCs w:val="32"/>
        </w:rPr>
        <w:t>教师自主发展能力：</w:t>
      </w:r>
      <w:r>
        <w:rPr>
          <w:rFonts w:hint="eastAsia" w:ascii="仿宋_GB2312" w:cs="仿宋_GB2312"/>
          <w:sz w:val="32"/>
          <w:szCs w:val="32"/>
        </w:rPr>
        <w:t>能够主动学习和反思，自主进行专业发展规划，能够在各种压力情境下积极进行心理调适。</w:t>
      </w:r>
    </w:p>
    <w:p>
      <w:pPr>
        <w:pStyle w:val="38"/>
        <w:tabs>
          <w:tab w:val="left" w:pos="4200"/>
        </w:tabs>
        <w:ind w:firstLine="643" w:firstLineChars="200"/>
        <w:outlineLvl w:val="3"/>
        <w:rPr>
          <w:rFonts w:ascii="宋体" w:hAnsi="宋体" w:eastAsia="宋体"/>
        </w:rPr>
      </w:pPr>
      <w:bookmarkStart w:id="28" w:name="_Toc62803516"/>
      <w:r>
        <w:rPr>
          <w:rFonts w:hint="eastAsia" w:ascii="宋体" w:hAnsi="宋体" w:eastAsia="宋体"/>
        </w:rPr>
        <w:t>试卷结构</w:t>
      </w:r>
      <w:bookmarkEnd w:id="28"/>
    </w:p>
    <w:p>
      <w:pPr>
        <w:tabs>
          <w:tab w:val="left" w:pos="4200"/>
        </w:tabs>
        <w:spacing w:line="560" w:lineRule="exact"/>
        <w:ind w:firstLine="640" w:firstLineChars="200"/>
        <w:rPr>
          <w:sz w:val="32"/>
          <w:szCs w:val="32"/>
        </w:rPr>
        <w:sectPr>
          <w:pgSz w:w="11906" w:h="16838"/>
          <w:pgMar w:top="1440" w:right="1800" w:bottom="1440" w:left="1800" w:header="851" w:footer="992" w:gutter="0"/>
          <w:cols w:space="425" w:num="1"/>
          <w:docGrid w:type="lines" w:linePitch="312" w:charSpace="0"/>
        </w:sectPr>
      </w:pPr>
      <w:r>
        <w:rPr>
          <w:sz w:val="32"/>
          <w:szCs w:val="32"/>
        </w:rPr>
        <w:t>试卷主要题型包括辨析题、案例分析题、教育方案设计题等。</w:t>
      </w:r>
    </w:p>
    <w:p>
      <w:pPr>
        <w:pStyle w:val="3"/>
        <w:tabs>
          <w:tab w:val="left" w:pos="4200"/>
        </w:tabs>
        <w:ind w:firstLine="640" w:firstLineChars="200"/>
        <w:rPr>
          <w:rFonts w:ascii="黑体" w:eastAsia="黑体"/>
          <w:b w:val="0"/>
        </w:rPr>
      </w:pPr>
      <w:bookmarkStart w:id="29" w:name="_Toc62803517"/>
      <w:r>
        <w:rPr>
          <w:rFonts w:hint="eastAsia" w:ascii="黑体" w:eastAsia="黑体"/>
          <w:b w:val="0"/>
          <w:lang w:val="en-US" w:eastAsia="zh-CN"/>
        </w:rPr>
        <w:t>3.</w:t>
      </w:r>
      <w:r>
        <w:rPr>
          <w:rFonts w:hint="eastAsia" w:ascii="黑体" w:eastAsia="黑体"/>
          <w:b w:val="0"/>
        </w:rPr>
        <w:t>医疗卫生类（</w:t>
      </w:r>
      <w:r>
        <w:rPr>
          <w:rFonts w:ascii="黑体" w:eastAsia="黑体"/>
          <w:b w:val="0"/>
        </w:rPr>
        <w:t>E</w:t>
      </w:r>
      <w:r>
        <w:rPr>
          <w:rFonts w:hint="eastAsia" w:ascii="黑体" w:eastAsia="黑体"/>
          <w:b w:val="0"/>
        </w:rPr>
        <w:t>类）</w:t>
      </w:r>
      <w:bookmarkEnd w:id="29"/>
    </w:p>
    <w:p>
      <w:pPr>
        <w:pStyle w:val="4"/>
        <w:tabs>
          <w:tab w:val="left" w:pos="4200"/>
        </w:tabs>
        <w:ind w:firstLine="640" w:firstLineChars="200"/>
        <w:rPr>
          <w:rFonts w:ascii="黑体" w:hAnsi="黑体" w:eastAsia="黑体" w:cs="黑体"/>
          <w:b w:val="0"/>
        </w:rPr>
      </w:pPr>
      <w:bookmarkStart w:id="30" w:name="_Toc62803518"/>
      <w:r>
        <w:rPr>
          <w:rFonts w:hint="eastAsia" w:ascii="黑体" w:hAnsi="黑体" w:eastAsia="黑体" w:cs="黑体"/>
          <w:b w:val="0"/>
        </w:rPr>
        <w:t>《职业能力倾向测验（</w:t>
      </w:r>
      <w:r>
        <w:rPr>
          <w:rFonts w:ascii="黑体" w:hAnsi="黑体" w:eastAsia="黑体" w:cs="黑体"/>
          <w:b w:val="0"/>
        </w:rPr>
        <w:t>E</w:t>
      </w:r>
      <w:r>
        <w:rPr>
          <w:rFonts w:hint="eastAsia" w:ascii="黑体" w:hAnsi="黑体" w:eastAsia="黑体" w:cs="黑体"/>
          <w:b w:val="0"/>
        </w:rPr>
        <w:t>类）》</w:t>
      </w:r>
      <w:bookmarkEnd w:id="30"/>
    </w:p>
    <w:p>
      <w:pPr>
        <w:pStyle w:val="38"/>
        <w:tabs>
          <w:tab w:val="left" w:pos="4200"/>
        </w:tabs>
        <w:ind w:firstLine="643" w:firstLineChars="200"/>
        <w:outlineLvl w:val="3"/>
        <w:rPr>
          <w:rFonts w:ascii="宋体" w:hAnsi="宋体" w:eastAsia="宋体"/>
        </w:rPr>
      </w:pPr>
      <w:bookmarkStart w:id="31" w:name="_Toc62803519"/>
      <w:r>
        <w:rPr>
          <w:rFonts w:hint="eastAsia" w:ascii="宋体" w:hAnsi="宋体" w:eastAsia="宋体"/>
        </w:rPr>
        <w:t>考试性质和目标</w:t>
      </w:r>
      <w:bookmarkEnd w:id="31"/>
    </w:p>
    <w:p>
      <w:pPr>
        <w:tabs>
          <w:tab w:val="left" w:pos="4200"/>
        </w:tabs>
        <w:spacing w:line="60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E</w:t>
      </w:r>
      <w:r>
        <w:rPr>
          <w:rFonts w:hint="eastAsia" w:ascii="仿宋_GB2312" w:cs="仿宋_GB2312"/>
          <w:sz w:val="32"/>
          <w:szCs w:val="32"/>
        </w:rPr>
        <w:t>类）》是针对医疗卫生机构专业技术岗位公开招聘工作人员而设置的考试科目，主要测查与医疗卫生专业技术岗位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32" w:name="_Toc62803520"/>
      <w:bookmarkStart w:id="33" w:name="_Toc21304"/>
      <w:r>
        <w:rPr>
          <w:rFonts w:hint="eastAsia" w:ascii="宋体" w:hAnsi="宋体" w:eastAsia="宋体"/>
        </w:rPr>
        <w:t>考试内容与题型介绍</w:t>
      </w:r>
      <w:bookmarkEnd w:id="32"/>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rFonts w:ascii="仿宋_GB2312"/>
          <w:b/>
          <w:bCs/>
          <w:sz w:val="32"/>
          <w:szCs w:val="32"/>
        </w:rPr>
      </w:pPr>
      <w:r>
        <w:rPr>
          <w:rFonts w:hint="eastAsia" w:ascii="仿宋_GB2312" w:cs="仿宋_GB2312"/>
          <w:b/>
          <w:bCs/>
          <w:sz w:val="32"/>
          <w:szCs w:val="32"/>
        </w:rPr>
        <w:t>⑴常识判断</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rFonts w:ascii="仿宋_GB2312" w:cs="仿宋_GB2312"/>
          <w:sz w:val="32"/>
          <w:szCs w:val="32"/>
        </w:rPr>
      </w:pPr>
      <w:r>
        <w:rPr>
          <w:rFonts w:hint="eastAsia" w:ascii="仿宋_GB2312" w:cs="仿宋_GB2312"/>
          <w:sz w:val="32"/>
          <w:szCs w:val="32"/>
        </w:rPr>
        <w:t>主要测查应试人员从事医疗卫生工作应知应会的基本知识以及运用这些知识进行分析判断的基本能力，涉及医学、社会、法律、文化、自然、科技等方面。</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关于传染病，下列说法</w:t>
      </w:r>
      <w:r>
        <w:rPr>
          <w:rFonts w:hint="eastAsia" w:ascii="宋体" w:hAnsi="宋体" w:cs="仿宋_GB2312"/>
          <w:b/>
          <w:sz w:val="28"/>
          <w:szCs w:val="28"/>
        </w:rPr>
        <w:t>错误</w:t>
      </w:r>
      <w:r>
        <w:rPr>
          <w:rFonts w:hint="eastAsia" w:ascii="宋体" w:hAnsi="宋体" w:cs="仿宋_GB2312"/>
          <w:sz w:val="28"/>
          <w:szCs w:val="28"/>
        </w:rPr>
        <w:t>的是：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．霍乱是一种烈性肠道传染病</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．禽流感患者康复后不再具有传染性</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．艾滋病病毒可由蚊子传播</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．狂犬病患者会出现恐水、怕光、怕声等症状</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bookmarkEnd w:id="33"/>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b/>
          <w:bCs/>
          <w:sz w:val="32"/>
          <w:szCs w:val="32"/>
        </w:rPr>
      </w:pPr>
      <w:r>
        <w:rPr>
          <w:rFonts w:hint="eastAsia" w:ascii="仿宋_GB2312" w:cs="仿宋_GB2312"/>
          <w:b/>
          <w:bCs/>
          <w:sz w:val="32"/>
          <w:szCs w:val="32"/>
        </w:rPr>
        <w:t>⑵</w:t>
      </w:r>
      <w:r>
        <w:rPr>
          <w:rFonts w:hint="eastAsia" w:cs="仿宋_GB2312"/>
          <w:b/>
          <w:bCs/>
          <w:sz w:val="32"/>
          <w:szCs w:val="32"/>
        </w:rPr>
        <w:t>言语理解与表达</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rFonts w:cs="仿宋_GB2312"/>
          <w:sz w:val="32"/>
          <w:szCs w:val="32"/>
        </w:rPr>
      </w:pPr>
      <w:r>
        <w:rPr>
          <w:rFonts w:hint="eastAsia" w:cs="仿宋_GB2312"/>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抽样是许多定量研究都要涉及的重要环节。开展定量研究时，要力求选择适当的抽样方法来提高抽样精度，</w:t>
      </w:r>
      <w:r>
        <w:rPr>
          <w:rFonts w:hint="eastAsia" w:ascii="宋体" w:hAnsi="宋体" w:cs="仿宋_GB2312"/>
          <w:sz w:val="28"/>
          <w:szCs w:val="28"/>
          <w:u w:val="single"/>
        </w:rPr>
        <w:t>______</w:t>
      </w:r>
      <w:r>
        <w:rPr>
          <w:rFonts w:hint="eastAsia" w:ascii="宋体" w:hAnsi="宋体" w:cs="仿宋_GB2312"/>
          <w:sz w:val="28"/>
          <w:szCs w:val="28"/>
        </w:rPr>
        <w:t>样本参数与总体参数之间的差异。当前，不同学者与研究机构对同一问题的研究结果</w:t>
      </w:r>
      <w:r>
        <w:rPr>
          <w:rFonts w:hint="eastAsia" w:ascii="宋体" w:hAnsi="宋体" w:cs="仿宋_GB2312"/>
          <w:sz w:val="28"/>
          <w:szCs w:val="28"/>
          <w:u w:val="single"/>
        </w:rPr>
        <w:t>______</w:t>
      </w:r>
      <w:r>
        <w:rPr>
          <w:rFonts w:hint="eastAsia" w:ascii="宋体" w:hAnsi="宋体" w:cs="仿宋_GB2312"/>
          <w:sz w:val="28"/>
          <w:szCs w:val="28"/>
        </w:rPr>
        <w:t>，大多与抽样方法不当有关。</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依次填入划横线部分最恰当的一项是：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．减少 </w:t>
      </w:r>
      <w:r>
        <w:rPr>
          <w:rFonts w:ascii="宋体" w:hAnsi="宋体" w:cs="仿宋_GB2312"/>
          <w:sz w:val="28"/>
          <w:szCs w:val="28"/>
        </w:rPr>
        <w:t xml:space="preserve"> </w:t>
      </w:r>
      <w:r>
        <w:rPr>
          <w:rFonts w:hint="eastAsia" w:ascii="宋体" w:hAnsi="宋体" w:cs="仿宋_GB2312"/>
          <w:sz w:val="28"/>
          <w:szCs w:val="28"/>
        </w:rPr>
        <w:t>各执一端</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 xml:space="preserve">．弥补 </w:t>
      </w:r>
      <w:r>
        <w:rPr>
          <w:rFonts w:ascii="宋体" w:hAnsi="宋体" w:cs="仿宋_GB2312"/>
          <w:sz w:val="28"/>
          <w:szCs w:val="28"/>
        </w:rPr>
        <w:t xml:space="preserve"> </w:t>
      </w:r>
      <w:r>
        <w:rPr>
          <w:rFonts w:hint="eastAsia" w:ascii="宋体" w:hAnsi="宋体" w:cs="仿宋_GB2312"/>
          <w:sz w:val="28"/>
          <w:szCs w:val="28"/>
        </w:rPr>
        <w:t>南辕北辙</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．缩小 </w:t>
      </w:r>
      <w:r>
        <w:rPr>
          <w:rFonts w:ascii="宋体" w:hAnsi="宋体" w:cs="仿宋_GB2312"/>
          <w:sz w:val="28"/>
          <w:szCs w:val="28"/>
        </w:rPr>
        <w:t xml:space="preserve"> </w:t>
      </w:r>
      <w:r>
        <w:rPr>
          <w:rFonts w:hint="eastAsia" w:ascii="宋体" w:hAnsi="宋体" w:cs="仿宋_GB2312"/>
          <w:sz w:val="28"/>
          <w:szCs w:val="28"/>
        </w:rPr>
        <w:t>大相径庭</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．控制</w:t>
      </w:r>
      <w:r>
        <w:rPr>
          <w:rFonts w:ascii="宋体" w:hAnsi="宋体" w:cs="仿宋_GB2312"/>
          <w:sz w:val="28"/>
          <w:szCs w:val="28"/>
        </w:rPr>
        <w:t xml:space="preserve"> </w:t>
      </w:r>
      <w:r>
        <w:rPr>
          <w:rFonts w:hint="eastAsia" w:ascii="宋体" w:hAnsi="宋体" w:cs="仿宋_GB2312"/>
          <w:sz w:val="28"/>
          <w:szCs w:val="28"/>
        </w:rPr>
        <w:t xml:space="preserve"> 大同小异</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这段文字主要介绍了：</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．遗传学各个分支的演变过程</w:t>
      </w:r>
      <w:r>
        <w:rPr>
          <w:rFonts w:ascii="宋体" w:hAnsi="宋体" w:cs="仿宋_GB2312"/>
          <w:sz w:val="28"/>
          <w:szCs w:val="28"/>
        </w:rPr>
        <w:tab/>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．生命科学对社会科学的作用方式</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．遗传学的学科基础及指导意义</w:t>
      </w:r>
      <w:r>
        <w:rPr>
          <w:rFonts w:ascii="宋体" w:hAnsi="宋体" w:cs="仿宋_GB2312"/>
          <w:sz w:val="28"/>
          <w:szCs w:val="28"/>
        </w:rPr>
        <w:tab/>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．遗传学广阔的应用前景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b/>
          <w:bCs/>
          <w:sz w:val="32"/>
          <w:szCs w:val="28"/>
        </w:rPr>
      </w:pPr>
      <w:bookmarkStart w:id="34" w:name="_Toc25845"/>
      <w:bookmarkStart w:id="35" w:name="_Toc29438"/>
      <w:r>
        <w:rPr>
          <w:rFonts w:hint="eastAsia" w:ascii="仿宋_GB2312" w:cs="仿宋_GB2312"/>
          <w:b/>
          <w:bCs/>
          <w:sz w:val="32"/>
          <w:szCs w:val="32"/>
        </w:rPr>
        <w:t>(3)</w:t>
      </w:r>
      <w:r>
        <w:rPr>
          <w:rFonts w:hint="eastAsia" w:cs="仿宋_GB2312"/>
          <w:b/>
          <w:bCs/>
          <w:sz w:val="32"/>
          <w:szCs w:val="28"/>
        </w:rPr>
        <w:t>数量分析</w:t>
      </w:r>
      <w:r>
        <w:rPr>
          <w:b/>
          <w:bCs/>
          <w:sz w:val="32"/>
          <w:szCs w:val="28"/>
        </w:rPr>
        <w:t xml:space="preserve"> </w:t>
      </w:r>
      <w:bookmarkEnd w:id="34"/>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sz w:val="32"/>
          <w:szCs w:val="28"/>
        </w:rPr>
      </w:pPr>
      <w:r>
        <w:rPr>
          <w:rFonts w:hint="eastAsia" w:cs="仿宋_GB2312"/>
          <w:sz w:val="32"/>
          <w:szCs w:val="28"/>
        </w:rPr>
        <w:t>主要测查应试人员理解、把握事物间量化关系和解决数量关系问题的能力，主要涉及数据关系的分析、推理、判断、运算等。题型有：数学运算、资料分析等。</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甲乙两个烧杯装有一些盐水，甲杯中盐水的质量是乙杯的</w:t>
      </w:r>
      <w:r>
        <w:rPr>
          <w:rFonts w:ascii="宋体" w:hAnsi="宋体" w:cs="仿宋_GB2312"/>
          <w:sz w:val="28"/>
          <w:szCs w:val="28"/>
        </w:rPr>
        <w:t>2</w:t>
      </w:r>
      <w:r>
        <w:rPr>
          <w:rFonts w:hint="eastAsia" w:ascii="宋体" w:hAnsi="宋体" w:cs="仿宋_GB2312"/>
          <w:sz w:val="28"/>
          <w:szCs w:val="28"/>
        </w:rPr>
        <w:t>倍，而浓度是乙杯的</w:t>
      </w:r>
      <w:r>
        <w:rPr>
          <w:rFonts w:ascii="宋体" w:hAnsi="宋体" w:cs="仿宋_GB2312"/>
          <w:position w:val="-24"/>
          <w:sz w:val="28"/>
          <w:szCs w:val="28"/>
        </w:rPr>
        <w:object>
          <v:shape id="_x0000_i1030" o:spt="75" type="#_x0000_t75" style="height:31.2pt;width:12pt;" o:ole="t" filled="f" o:preferrelative="t" stroked="f" coordsize="21600,21600">
            <v:path/>
            <v:fill on="f" focussize="0,0"/>
            <v:stroke on="f"/>
            <v:imagedata r:id="rId25" o:title=""/>
            <o:lock v:ext="edit" aspectratio="t"/>
            <w10:wrap type="none"/>
            <w10:anchorlock/>
          </v:shape>
          <o:OLEObject Type="Embed" ProgID="Equation.DSMT4" ShapeID="_x0000_i1030" DrawAspect="Content" ObjectID="_1468075730" r:id="rId24">
            <o:LockedField>false</o:LockedField>
          </o:OLEObject>
        </w:object>
      </w:r>
      <w:r>
        <w:rPr>
          <w:rFonts w:hint="eastAsia" w:ascii="宋体" w:hAnsi="宋体" w:cs="仿宋_GB2312"/>
          <w:sz w:val="28"/>
          <w:szCs w:val="28"/>
        </w:rPr>
        <w:t>，将两个烧杯盐水混合后得到的盐水浓度是原来甲杯盐水的：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31" o:spt="75" type="#_x0000_t75" style="height:31.2pt;width:12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6">
            <o:LockedField>false</o:LockedField>
          </o:OLEObject>
        </w:objec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32" o:spt="75" type="#_x0000_t75" style="height:31.2pt;width:12pt;" o:ole="t" filled="f" o:preferrelative="t" stroked="f" coordsize="21600,21600">
            <v:path/>
            <v:fill on="f" focussize="0,0"/>
            <v:stroke on="f" joinstyle="miter"/>
            <v:imagedata r:id="rId29" o:title=""/>
            <o:lock v:ext="edit" aspectratio="t"/>
            <w10:wrap type="none"/>
            <w10:anchorlock/>
          </v:shape>
          <o:OLEObject Type="Embed" ProgID="Equation.DSMT4" ShapeID="_x0000_i1032" DrawAspect="Content" ObjectID="_1468075732" r:id="rId28">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33" o:spt="75" type="#_x0000_t75" style="height:31.2pt;width:10.8pt;" o:ole="t" filled="f" o:preferrelative="t" stroked="f" coordsize="21600,21600">
            <v:path/>
            <v:fill on="f" focussize="0,0"/>
            <v:stroke on="f" joinstyle="miter"/>
            <v:imagedata r:id="rId31" o:title=""/>
            <o:lock v:ext="edit" aspectratio="t"/>
            <w10:wrap type="none"/>
            <w10:anchorlock/>
          </v:shape>
          <o:OLEObject Type="Embed" ProgID="Equation.DSMT4" ShapeID="_x0000_i1033" DrawAspect="Content" ObjectID="_1468075733" r:id="rId30">
            <o:LockedField>false</o:LockedField>
          </o:OLEObject>
        </w:objec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34" o:spt="75" type="#_x0000_t75" style="height:31.2pt;width:10.8pt;" o:ole="t" filled="f" o:preferrelative="t" stroked="f" coordsize="21600,21600">
            <v:path/>
            <v:fill on="f" focussize="0,0"/>
            <v:stroke on="f" joinstyle="miter"/>
            <v:imagedata r:id="rId33" o:title=""/>
            <o:lock v:ext="edit" aspectratio="t"/>
            <w10:wrap type="none"/>
            <w10:anchorlock/>
          </v:shape>
          <o:OLEObject Type="Embed" ProgID="Equation.DSMT4" ShapeID="_x0000_i1034" DrawAspect="Content" ObjectID="_1468075734" r:id="rId32">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 w:val="left" w:pos="5460"/>
        </w:tabs>
        <w:adjustRightInd w:val="0"/>
        <w:snapToGrid w:val="0"/>
        <w:spacing w:after="156" w:afterLines="50" w:line="500" w:lineRule="exact"/>
        <w:jc w:val="center"/>
        <w:rPr>
          <w:b/>
          <w:bCs/>
          <w:sz w:val="24"/>
          <w:szCs w:val="24"/>
        </w:rPr>
      </w:pPr>
      <w:r>
        <w:rPr>
          <w:b/>
          <w:bCs/>
          <w:sz w:val="24"/>
          <w:szCs w:val="24"/>
        </w:rPr>
        <w:t>2009</w:t>
      </w:r>
      <w:r>
        <w:rPr>
          <w:rFonts w:hint="eastAsia" w:cs="宋体"/>
          <w:b/>
          <w:bCs/>
          <w:sz w:val="24"/>
          <w:szCs w:val="24"/>
        </w:rPr>
        <w:t>～</w:t>
      </w:r>
      <w:r>
        <w:rPr>
          <w:b/>
          <w:bCs/>
          <w:sz w:val="24"/>
          <w:szCs w:val="24"/>
        </w:rPr>
        <w:t>2013</w:t>
      </w:r>
      <w:r>
        <w:rPr>
          <w:rFonts w:hint="eastAsia" w:cs="仿宋_GB2312"/>
          <w:b/>
          <w:bCs/>
          <w:sz w:val="24"/>
          <w:szCs w:val="24"/>
        </w:rPr>
        <w:t>年某地区医院病床使用相关情况统计表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26"/>
        <w:gridCol w:w="1756"/>
        <w:gridCol w:w="2043"/>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年份</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医院数</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床位数（万张）</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病床使用率（</w:t>
            </w:r>
            <w:r>
              <w:rPr>
                <w:sz w:val="24"/>
                <w:szCs w:val="24"/>
              </w:rPr>
              <w:t>%</w:t>
            </w:r>
            <w:r>
              <w:rPr>
                <w:rFonts w:hint="eastAsia" w:cs="仿宋_GB2312"/>
                <w:sz w:val="24"/>
                <w:szCs w:val="24"/>
              </w:rPr>
              <w:t>）</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出院者平均住院日数（天）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2009</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10037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2010</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12227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82.5</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2011</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14705</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190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80.9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2012</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16010</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66.9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2013</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16376</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215</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61.7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13.8</w:t>
            </w:r>
          </w:p>
        </w:tc>
      </w:tr>
    </w:tbl>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5</w:t>
      </w:r>
      <w:r>
        <w:rPr>
          <w:rFonts w:hint="eastAsia" w:ascii="宋体" w:hAnsi="宋体" w:cs="仿宋_GB2312"/>
          <w:sz w:val="28"/>
          <w:szCs w:val="28"/>
        </w:rPr>
        <w:t>年间该地区出院者平均住院日数最少的年份是：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．2010年</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．2011年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．2012年</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．2013年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答案：D</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w:t>
      </w:r>
      <w:r>
        <w:rPr>
          <w:rFonts w:hint="eastAsia" w:ascii="宋体" w:hAnsi="宋体" w:cs="仿宋_GB2312"/>
          <w:b/>
          <w:sz w:val="28"/>
          <w:szCs w:val="28"/>
        </w:rPr>
        <w:t>不能</w:t>
      </w:r>
      <w:r>
        <w:rPr>
          <w:rFonts w:hint="eastAsia" w:ascii="宋体" w:hAnsi="宋体" w:cs="仿宋_GB2312"/>
          <w:sz w:val="28"/>
          <w:szCs w:val="28"/>
        </w:rPr>
        <w:t>从资料中得出的是：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年，该地区的病床使用率逐年下降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．2010年该地区医院的床位数为150万张</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年该地区医院病床使用数约合</w:t>
      </w:r>
      <w:r>
        <w:rPr>
          <w:rFonts w:ascii="宋体" w:hAnsi="宋体" w:cs="仿宋_GB2312"/>
          <w:sz w:val="28"/>
          <w:szCs w:val="28"/>
        </w:rPr>
        <w:t>15</w:t>
      </w:r>
      <w:r>
        <w:rPr>
          <w:rFonts w:hint="eastAsia" w:ascii="宋体" w:hAnsi="宋体" w:cs="仿宋_GB2312"/>
          <w:sz w:val="28"/>
          <w:szCs w:val="28"/>
        </w:rPr>
        <w:t>4万张</w:t>
      </w:r>
      <w:r>
        <w:rPr>
          <w:rFonts w:ascii="宋体" w:hAnsi="宋体" w:cs="仿宋_GB2312"/>
          <w:sz w:val="28"/>
          <w:szCs w:val="28"/>
        </w:rPr>
        <w:tab/>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年间，医院数年增长率最高的年份是</w:t>
      </w:r>
      <w:r>
        <w:rPr>
          <w:rFonts w:ascii="宋体" w:hAnsi="宋体" w:cs="仿宋_GB2312"/>
          <w:sz w:val="28"/>
          <w:szCs w:val="28"/>
        </w:rPr>
        <w:t>2011</w:t>
      </w:r>
      <w:r>
        <w:rPr>
          <w:rFonts w:hint="eastAsia" w:ascii="宋体" w:hAnsi="宋体" w:cs="仿宋_GB2312"/>
          <w:sz w:val="28"/>
          <w:szCs w:val="28"/>
        </w:rPr>
        <w:t>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600" w:lineRule="exact"/>
        <w:ind w:firstLine="643" w:firstLineChars="200"/>
        <w:rPr>
          <w:b/>
          <w:bCs/>
          <w:sz w:val="32"/>
          <w:szCs w:val="32"/>
        </w:rPr>
      </w:pPr>
      <w:r>
        <w:rPr>
          <w:rFonts w:hint="eastAsia" w:ascii="仿宋_GB2312" w:cs="仿宋_GB2312"/>
          <w:b/>
          <w:bCs/>
          <w:sz w:val="32"/>
          <w:szCs w:val="32"/>
        </w:rPr>
        <w:t>(4)</w:t>
      </w:r>
      <w:r>
        <w:rPr>
          <w:rFonts w:hint="eastAsia" w:cs="仿宋_GB2312"/>
          <w:b/>
          <w:bCs/>
          <w:sz w:val="32"/>
          <w:szCs w:val="32"/>
        </w:rPr>
        <w:t>判断推理</w:t>
      </w:r>
      <w:bookmarkEnd w:id="35"/>
    </w:p>
    <w:p>
      <w:pPr>
        <w:tabs>
          <w:tab w:val="left" w:pos="4200"/>
        </w:tabs>
        <w:spacing w:line="600" w:lineRule="exact"/>
        <w:ind w:firstLine="640" w:firstLineChars="200"/>
        <w:rPr>
          <w:sz w:val="32"/>
          <w:szCs w:val="32"/>
        </w:rPr>
      </w:pPr>
      <w:r>
        <w:rPr>
          <w:rFonts w:hint="eastAsia" w:cs="仿宋_GB2312"/>
          <w:sz w:val="32"/>
          <w:szCs w:val="32"/>
        </w:rPr>
        <w:t>主要测查应试人员对各种事物关系的分析推理能力，涉及对图形、语词概念、事物关系和文字材料的理解、比较、组合、演绎和归纳等。常见的题型有：图形推理、定义判断、类比推理、逻辑判断、</w:t>
      </w:r>
      <w:r>
        <w:rPr>
          <w:rFonts w:hint="eastAsia" w:ascii="仿宋_GB2312" w:hAnsi="宋体" w:cs="仿宋_GB2312"/>
          <w:sz w:val="32"/>
          <w:szCs w:val="32"/>
        </w:rPr>
        <w:t>综合判断推理</w:t>
      </w:r>
      <w:r>
        <w:rPr>
          <w:rFonts w:hint="eastAsia" w:cs="仿宋_GB2312"/>
          <w:sz w:val="32"/>
          <w:szCs w:val="32"/>
        </w:rPr>
        <w:t>等。</w:t>
      </w:r>
    </w:p>
    <w:p>
      <w:pPr>
        <w:tabs>
          <w:tab w:val="left" w:pos="4200"/>
        </w:tabs>
        <w:spacing w:line="520" w:lineRule="exact"/>
        <w:ind w:firstLine="643" w:firstLineChars="200"/>
        <w:rPr>
          <w:b/>
          <w:bCs/>
          <w:sz w:val="32"/>
          <w:szCs w:val="28"/>
        </w:rPr>
      </w:pPr>
      <w:r>
        <w:rPr>
          <w:rFonts w:hint="eastAsia" w:cs="仿宋_GB2312"/>
          <w:b/>
          <w:bCs/>
          <w:sz w:val="32"/>
          <w:szCs w:val="28"/>
        </w:rPr>
        <w:t>题型一：图形推理</w:t>
      </w:r>
    </w:p>
    <w:p>
      <w:pPr>
        <w:tabs>
          <w:tab w:val="left" w:pos="4200"/>
        </w:tabs>
        <w:spacing w:line="600" w:lineRule="exact"/>
        <w:ind w:firstLine="640" w:firstLineChars="200"/>
        <w:rPr>
          <w:rFonts w:cs="仿宋_GB2312"/>
          <w:sz w:val="32"/>
          <w:szCs w:val="32"/>
        </w:rPr>
      </w:pPr>
      <w:r>
        <w:rPr>
          <w:rFonts w:hint="eastAsia"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60" w:lineRule="exact"/>
        <w:rPr>
          <w:rFonts w:ascii="宋体" w:hAnsi="宋体" w:cs="仿宋_GB2312"/>
          <w:sz w:val="28"/>
          <w:szCs w:val="28"/>
        </w:rPr>
      </w:pPr>
      <w:r>
        <w:rPr>
          <w:b w:val="0"/>
          <w:bCs w:val="0"/>
          <w:i/>
          <w:iCs w:val="0"/>
          <w:u w:val="none"/>
        </w:rPr>
        <w:pict>
          <v:group id="组合 97" o:spid="_x0000_s1288" o:spt="203" style="position:absolute;left:0pt;margin-left:128.6pt;margin-top:8pt;height:88.75pt;width:303.85pt;mso-position-horizontal-relative:page;mso-wrap-distance-bottom:0pt;mso-wrap-distance-top:0pt;z-index:-251575296;mso-width-relative:page;mso-height-relative:page;" coordorigin="2573,161" coordsize="6077,1775" o:gfxdata="UEsDBAoAAAAAAIdO4kAAAAAAAAAAAAAAAAAEAAAAZHJzL1BLAwQUAAAACACHTuJAjSjfNtoAAAAK&#10;AQAADwAAAGRycy9kb3ducmV2LnhtbE2PwU7DMBBE70j8g7VI3KiTlIQ2xKlQBZyqSrRIiJsbb5Oo&#10;8TqK3aT9e5YTHHfmaXamWF1sJ0YcfOtIQTyLQCBVzrRUK/jcvz0sQPigyejOESq4oodVeXtT6Ny4&#10;iT5w3IVacAj5XCtoQuhzKX3VoNV+5nok9o5usDrwOdTSDHricNvJJIoyaXVL/KHRPa4brE67s1Xw&#10;PunpZR6/jpvTcX393qfbr02MSt3fxdEziICX8AfDb32uDiV3OrgzGS86BUn6lDDKRsabGFhkj0sQ&#10;BxaW8xRkWcj/E8ofUEsDBBQAAAAIAIdO4kDi8narqwYAAJA7AAAOAAAAZHJzL2Uyb0RvYy54bWzt&#10;W01v2zYYvg/YfyB0Xy3q20adYmvaokCxBev2A2RZtoTpC6QSO/dh7W477dIBw3YbsONOG7b9miZ/&#10;Yy8/pcgOYqduZqcqUIeySYp8+fD9ePjy4aNlnqGzmNC0LMYGfmAaKC6icpoW87Hx9VdPPwkMROuw&#10;mIZZWcRj4zymxqOjjz96uKhGsVUmZTaNCYJOCjpaVGMjqetqNBjQKInzkD4oq7iAH2clycMaHsl8&#10;MCXhAnrPs4Flmt5gUZJpRcoophS+PRY/Gke8/9ksjuovZjMa1ygbGzC2mn8S/jlhn4Ojh+FoTsIq&#10;SSM5jPAWo8jDtICX6q6OwzpEpyRd6SpPI1LSclY/iMp8UM5maRTzOcBssNmZzTNSnlZ8LvPRYl5p&#10;MYFoO3K6dbfR52cnBKVTWDvLN1AR5rBIl399+/aH12joM/EsqvkIaj0j1cvqhMgv5uKJzXg5Izn7&#10;C3NBS+jGs23LAlGfs7JrDU1XCDle1iiCCnbgBsHQNVDEasBbsSVrRAmsFevDcn1bdoBF4yh5Ipt7&#10;pg/j5G19nzccqDEM2FD1yBYVIIo2QqPvJrSXSVjFfC0oE4cSmgkzlUL7+be3f/+KhoEQGq+lJUZH&#10;FIS3RlyWGyhZ8YbhSMnJCnxPTDQAcYLc9TzDUUVo/Swuc8QKY4MAzDn6wrMXtBZVVRX2zqJ8mmYZ&#10;fB+OsgItxsbQBZmjKIQNN8vCGop5BRCgxZx3Q8ssnbImrAUl88njjKCzkG0h/k+O5ko19r7jkCai&#10;Hv9JLF2e1jHh707icPqkmKL6vAKQFaAPDDaYPJ4aKItBfbASr1mHabZJTRBJVoBk2FoLAbPSpJye&#10;w/qcViSdJyAejiFeB/DAAH0nwMAaGG/+uPzzXzQcsrmxlwN8HhdyK6lxKwzrfWSxVWebyHWkltLA&#10;8KFrtgFuQEWWgoDZCl6DCgEF33d8eNHdYOHDQoClESBUAwZl0UBgA92gIOD4HDst3aAggC2Lddmr&#10;hhUlss+qAYzbFZuBTa6ipG7YAhi20zUaPTBusi77DAxHA0PYDGzy7b2x0bDNIdgGMA2e6wlL2huN&#10;NQ7GPkMA/LKObrC3MhoaAi742NyZWoFAbzSu8zz3GRgQDHSA4dwOGL51nW7ogXGIwGjCdmU0+Mbf&#10;3Gj4LpA0zGjY3UgjAE+ljzREVLrPugHWr6Mb+Bbf2KG0FQRcrxtpKAj0uuEQdcNwBRiS09uQntLA&#10;cOxupNED44AjDdzQlspotHnLm+kpx3REpOEIXqvFTShg9PQUJ2b2laDEDUGp6Kk2Q3kzC9FAoNcN&#10;94m5xiu8JWiLbXhLDYzem7hXRxq44S2l0QAd0gBjA6PhWcBwQaTheyvcBIBuZ5FGgIf4zs63Pqgz&#10;DdwwlNJogLZoILCB0dAQEIchLb/BlxDAFrdDEG+po2V1ltkfd+7tcSfbb1dDUNAWtwKG63FE9cCA&#10;k9t7cA6OG95SGY02b7mB0QiG0AUYDdvnDdvA2OVBeG80gC56LzkyuGEoldFoM5QbGA0NAbNLTzXn&#10;nb3RWJ9Ns8e8JV7hLUFbbGU0FDAch/Naa3RD700cIG+JV3hL0CHbAMN2GcMFRgObbsdqQHQqEwgD&#10;YVB6R3M3yTNVGo3gv8xShdKKMbk5mxda1aeEpa2x3oqzkzRiaZPsoZV0yTLjhLP59s0/l9+/Qhg0&#10;CcBDVRONIE0yjV6U0TcUFeXjJCzm8ae0glRJlRF4tfqAPV554yRLK5UFycpyZpA93Mm+XTMvkdl7&#10;XEaneVzUIlWZxJBrCXnSNEkraiAyivNJDGmX5PlUprnSmsR1lLCkvRmkX34Jg4VpAUD1D3yUzcDY&#10;mOn6zFLHh+QgvgXwsLMFXMga49G218mgfbfMUjZsnWqqzE4zQj50eBTrBIW7QIomOTVSuJ/ARsUA&#10;dXhIkcGRBsQOkGIHkpbBa5AiXWwPkpEFFHcRlO8jUjTrqZAisq4PFyk8/m6pjh0gxfNssJ3MrGJI&#10;Wwc8NA6Xa8pcgfuPFE2DaqRw9X24SJHmYZc6xfUhdfEa66ORIpieHflf+6hTNFuqkcLV9+EiRdL2&#10;O0VK4ApX3bI7eWmOJx11z7vhLHmrCzD7CBTNnmqgcO19uECRS7lLoHgBOyEA4+N089TA1RX+rP3/&#10;AIXlWb3/q2aQtimjnosfX1389PvFL98hDJ4bmOFWoheql5+V7B6e+v6a8MB14QyOK2ivk9lj6xt2&#10;/cWz7biTejlZytWQd9Cy5wVwqqDfalUgqjBRhevuqfHrjHDtkweA8ooqu1fafoZy+yLt0X9QSwME&#10;CgAAAAAAh07iQAAAAAAAAAAAAAAAAAoAAABkcnMvbWVkaWEvUEsDBBQAAAAIAIdO4kBUgtu9KAQA&#10;ACMEAAAUAAAAZHJzL21lZGlhL2ltYWdlNi5wbmcBIwTc+4lQTkcNChoKAAAADUlIRFIAAABAAAAA&#10;MAgGAAAAoUt8HwAAAAZiS0dEAP8A/wD/oL2nkwAAAAlwSFlzAAAOxAAADsQBlSsOGwAAA8NJREFU&#10;aIHN2n1IE3Ecx/Gft3mOraFzqbmykLLIxImmKCghig8hmMQKUQksCCOwIEzUBK1wIWgghqCBmISK&#10;pBDrASOkwGgmW8xEU4amU/PhEm3Mu+3u+iuJTN3D7fdtcH8e+7zev+P+OsTzPIK4GIbxValUFoQQ&#10;D3VlZGS8JhDQT6vVls/Pz6ug/h8hhFZXV5Ugp280GtVisdiOAE+fIAhWr9fHY8fTNE2q1WojJB4h&#10;xFdUVNzneR5hD1BVVXUXGh8VFWXa3Nz0wx5geHj4tEgkckDiRSKRY2RkJPb3Jmx4m80miYyM/AJ9&#10;+tXV1TV/7sIWoKys7AE0Xq1WG2maJrEHGBoaSiIIgoXEi8Viu8FgiPl7m9fxVqtVGhER8RX69Gtr&#10;a+/8a5/XA5SWlj6ExsfGxo4wDOOLPcDg4OAZaDxJkrTJZIraaaPX8BsbG/vCw8PN0AHq6urKd9vp&#10;tQAlJSWPoPEJCQkf7Xa7GHuAgYGBdGi8n5/f5tjY2Mm9tgqOX1tb8w8LC/sGHaC+vv6WM3sFD1Bc&#10;XPwYGp+UlDTkcDhE2APodLqz0HiJRGKbmJg47uxmwfAURSlCQ0PnoQM0NjbecGW3YAEKCwufQOOT&#10;k5PfsyxLYA/Q19d3DhovlUqtk5OTx1zd7jF+eXl5f3Bw8HfoAE1NTdfd2e9xAI1G0wONT01Nfevq&#10;oy9IgK6urovQeJlM9tNsNoe7a3Abv7CwcCAwMHAVOkBLS8tVTw7RrZs4jvPJzc3th8anp6cPcBzn&#10;gz1AR0dHETReLpevz8zMHPb0HebyDXNzcwcDAgJ+QAdoa2u77Cne5QAcx/lkZ2e/gMZnZWW99PTR&#10;dytAa2vrFWi8v7//2uzs7CEh8C4FmJ6ePiKXy9ehA7S3t18SCu90AJZlibS0tDfQ+JycnOdCPfou&#10;BWhubr4GjVcoFJTFYlEJiXcqwNTU1FGpVGqFDtDZ2VkgNH7PACzLEikpKe+g8Xl5ec+EfvSdCtDQ&#10;0HATGq9UKlcWFxdDvIHfNcD4+PgJiURigw7Q3d19wVv4HQM4HA5RYmLiB2i8RqPp8SZ+xwBarfY2&#10;ND4oKGhpaWkpCHuA0dHRUyRJ0tABent7z3sbvy0AwzC+cXFxn6Dx+fn5T3HgtwWoqamphsaHhIQs&#10;rqysKLEHMBgMMdDf7iGE+P7+/lxc+K0ANE2T0dHRn6HxRUVFHTjxWwEqKyvvQeNVKpWFoigF9gB6&#10;vT4e+ts9hBCv0+nO4sbzPI/Q//DWLygo6ITA8zyPUGZm5itIvEwm26AoKgAqwC8BFe7pLpgGPAAA&#10;AABJRU5ErkJgglBLAwQUAAAACACHTuJA6X75jWMEAABeBAAAFAAAAGRycy9tZWRpYS9pbWFnZTUu&#10;cG5nAV4EofuJUE5HDQoaCgAAAA1JSERSAAAAPgAAAFgIBgAAAK1sRAMAAAAGYktHRAD/AP8A/6C9&#10;p5MAAAAJcEhZcwAADsQAAA7EAZUrDhsAAAP+SURBVHic5dlfSFNRHMDxeze368h23YWQNtsIhMgl&#10;miC9mLZ0KPqgEAxGwuhBhEiUYRo+CD2EZQxHIgSBCMpgMIiBVsx/uV4kyESnCIFs6iSEzS3F/WH3&#10;3h5KMfPfdDv33nN+cJ6/58PlHg4cnGVZDPREIhFZTU3NB7lc/svpdNYB3wCGYRjLssBXc3PzGwzD&#10;2D958H2WZcHDXS6Xfg+NDDwQCFBKpdKPFJxhGNxgMNgPopGADw8PPzyMhh7u8/nUJEmGkILTNC3S&#10;6XSTR6GhhlssFvNxaGjhCwsLt6RSaQwpeDQaJQoLC+dOQkMJb29vf3UaGjr49PR0GY7jDFLwUChE&#10;ajQa71nQUMFNJtPgWdHQwB0Ox4Nk0FDANzY2rlIUFUAKzjAMXl1d/TFZtODh/f39j8+DFjR8eXn5&#10;hkwm20UKHo/HJSUlJV/PixYsvKur6/lF0IKEz8zM3BGLxQmk4Ds7O5fy8vJ+XBQtOHhTU9PbVKAF&#10;BR8ZGalNFVow8M3NzSs5OTk/kYIzDIPX19e/TyVaEPCBgYFHqUbzHr6ysnI9KytrGyl4IpEQl5aW&#10;fkkHmtfw7u7uZ+lC8xY+Ozt7WyKRxJGC7+7uyvLz8xfTieYlvLW1tTfdaN7Bx8fHK0CgeQUPBoMK&#10;lUq1jhzcaDTaQKF5A7fZbEaQaF7A19bWcrOzs7eQgtM0LaqoqBgHjeYc3tvb28oFmlO4x+PREgQR&#10;RQ2e0djY+C4WixEYR0NRVBB0U6/Xj2XQNC0GHT44W1tbCtDNxcVFLU7TtCgcDpOg41x8aQzDMJFI&#10;xLjd7jJO/i+WZTGMozOls7Pzxf6pjgq8uLj4WywWkyIFz8zMjCwtLd3c76MC7+vre/JPHwV4VVXV&#10;J4ZhcKTgFEUF/H6/8r8+7HCHw/HgyD7McJPJNHhsH1a4RqPxhsNhOVJwHMcZt9t998Q+jPCOjo6X&#10;p/ZhgxcVFX3fu50hAycIIurxeLRn6sMEt1qtLWfuwwKvrKwco2lahBRcoVAE19fXVUn1YYDb7XZD&#10;0n2hwxsaGobO1RcyXK1W+0KhEIkUHMdxZmpq6t65+0KFt7W1vb5QX4jwgoKC+Wg0SiAFl0qlsfn5&#10;+YIL94UGt1gs5pT0hQTX6XSTydzOoICTJBlaXV29lrK+UOA2m82Y0r4Q4Eaj0ZbyPt/hubm5a8Fg&#10;UIEcfGJi4n5a+nyGm81mS9r6fIVrtVpPJBLJRAoukUjic3NzhWnt8xHe09PzNO19vsHLy8s/JxIJ&#10;MVJwuVwe9nq9GiB9PsGHhoYagPX5AjcYDPbDj/fQw5VKpT8QCFBA+3yAu1wuPfA+1/CWlhYrF338&#10;7yaAT11dnXN7e/vy6OhorUwmi4Du/waqq3s0KM3UEgAAAABJRU5ErkJgglBLAwQUAAAACACHTuJA&#10;hTo1JcwFAADHBQAAFAAAAGRycy9tZWRpYS9pbWFnZTQucG5nAccFOPqJUE5HDQoaCgAAAA1JSERS&#10;AAAAQwAAAFkIBgAAAGWHmY4AAAAGYktHRAD/AP8A/6C9p5MAAAAJcEhZcwAADsQAAA7EAZUrDhsA&#10;AAVnSURBVHic7ZxLTCpXGMdnHIhixEqjLtCk2KTYBZeNYVOpKyoLNG54tSSCJZpcLE20NMZGY4yN&#10;pvEVo0Ci8YEJioMbH4tK3fRq3RA34sJqYjURF2K8voKaAaaLxpvbW+5V4MycGegvmQXz+L5/fhwO&#10;YU4GhCRJBNY2MjLyPYfDIRAEIWFvSqXy1ywEIj6frzoSiXBgZngkFAoVQZXBFHg83p3L5TL+LwNB&#10;EKfT+VIikexmvAyz2TxpNBpdCIIgGS1DKpXujI6OWh9fZ6wMPp9/4/V6NTwe7+5xX8bKmJycNIvF&#10;4v2392WkDKvVOqrRaLzv7s84GTKZzN/f3/9jvGMZJUMgELzGcVybnZ39EO94RsmYnZ2tF4lER+87&#10;njEy2trafqmpqVn94Ekwf6ipVKpVhIYfYXK5fIMgCM5TedJ+ZBQVFYU8Ho+ew+FEnjo3rWWgKErO&#10;zc19U1JSEnzO+Wkto6urq1uhUKw/+4J0nTMUCsVvkUgESyRPWo4MoVB46na7DRiGRRO5Lu1kYBgW&#10;XVhY0BUXF58lem3ayejr62uXy+WbSV2cTnNGbW3tciwWQ5PNkzYjQyQSHblcLiOKomSyNdJCBpfL&#10;JXAc1woEgtep1EkLGcPDwy0ymcyfah3Wy9DpdAsWi8UBoharZYjF4v3x8fGmVOaJt2GtjJycnHuv&#10;16vJz8+/BlWTtTIcDodFKpXugKzJShkmk2mmoaFhGnRd1smQSCS7dru9mYrarJKRl5d3u7i4qM7N&#10;zQ1TUZ9VMiYmJhrLy8v/pKo+a2RYLBaHXq/3UNmDFTIqKiq2h4aGWqnuw3gZBQUFl16vV/O+hR+Q&#10;MF7GzMyMqays7C86ejFahs1mG6irq1uiqx9jZVRWVv7R29v7E509GSmjsLDw3OPx6LlcLkFnX8bJ&#10;QFGUdLvdhtLS0hO6ezNORmdnZ091dbUPSnMm3RCuqqr6PdGFH5Abo0aGUCgMJrrwAxJGybi5ucmH&#10;2R+qDD6fD+wuFQigyYhGo1gwGCyB1T8e0GR0d3d3bWxsVMHqHxcYs/ba2lo1iqIx5J3lQZVKtQrz&#10;2432kXFyclJqMBjcJEmidPd+ClplEATB1el0C+fn54V09n0utMpob2/v29ra+oLOnolAm4ylpaW6&#10;wcHBH+jqlwy0yDg8PPz08QEXJkO5jIeHh2ytVotfXV19RHWvVKFcRktLy/D29nYF1X1AQKmM+fn5&#10;r51O50sqe4CEMhl7e3ufNzU1jVNVnwookREOh3M1Go339vY2j4r6VAFcBkmSqMVicezu7kpA16Ya&#10;4DKmp6cbXC6XEXRdOgAqY2dnR9rc3GwHWZNOgMm4vr7OV6vVi/f39zmgatINEBkkSaKNjY0TBwcH&#10;n4GoBwsgMux2ezOO41oQtWCSsgy/3y9rbW0dAhEGNinJuLi4+Fij0XgJguCCCgSTpGXEYrEsk8k0&#10;c3x8/AnIQDBJWsbAwIBtZWWlFmQY6CRz4/TVq1dfYhgWQQA/V8a6G8JnZ2fFer3eE41GsVTfCKaR&#10;kIxoNIoZDAb36empkKpAMElIRk9PT+f6+rqCqjDQee7nyefzfRVv4Qfkxoo5IxgMljB14QckT8og&#10;CIKr1+s9oVCoiI5AMHlSRkdHx8+bm5tyOsJA50OfoeXl5VqEhv+3QJg+ZxwdHYnq6+tngdtnMHFl&#10;PC78XF5eFtAdCCZxZdhstgG/3y+jOwxs/iMDx3Ht2NjYdzDCwOZfMvb398Vms3kSVhjYvJERDodz&#10;1Wr1ItsWfkDyRobVah0NBAIvYIaBTRaC/POAy9TU1Leww8AmKxAIvAD1YD3byTIaja67uzse7CBM&#10;ICuZP+qhAg6HE1EqlWswM/wN9IwJ4y/wNsEAAAAASUVORK5CYIJQSwMEFAAAAAgAh07iQDT+JBvb&#10;BQAA1gUAABQAAABkcnMvbWVkaWEvaW1hZ2UzLnBuZwHWBSn6iVBORw0KGgoAAAANSUhEUgAAAEMA&#10;AABbCAYAAAAoTziFAAAABmJLR0QA/wD/AP+gvaeTAAAACXBIWXMAAA7EAAAOxAGVKw4bAAAFdklE&#10;QVR4nO2cbUhbVxjH/0njOteWdZuybnTMurEXtsFox2D70G1QJiJtmfMmRqvxDYNkUoeiKMPpKBsR&#10;gw4Viaxat9nUZp1ES0UURD9YCiqFVnxBjWJpFV9Q1KZqkrsPzlWtb4nn3ucm2Q/Ox/s8f36Qc5Dn&#10;HMHzPKhXZ2fnqeDg4KHS0lIdZQ5yETMzMy8FBQVZAfBhYWE3KbPIQQjP87L4+PiqkZGRIMoca5DK&#10;KCoq+t5isZynzLAeMhkdHR2fZ2Vl6an6bwWJjKmpqQCVSlVrt9sVFP23Q3QZTqdTHhsb+/uDBw+O&#10;i917N0SXodfrsxobG0PF7rsnxDy62traTsvlcgcAfqvlM0frxMTEq5GRkdecTifpCbYTogRzOBwH&#10;Lly48OejR49eE6Ofu4gi49KlSz+0tLScEaPXvhD6d9jc3HxGJpM5sc0+AV/ZMx4+fPh6VFTUVZ7n&#10;ZUL2YYVgMux2u0KtVpsmJycDherBGsFk5Obm/tTe3n5aqPqCIMRv79atW6HYwx6xeXndnjE2NvZG&#10;TEzMH6zrigFTGSsrK34qlap2enr6FZZ1xYKpjOzs7F9u3779GcuaYsJMhsViOW8wGNJZ1aOAiQyr&#10;1XoiLi7uCotalOxbxtLS0kGlUnl9dnb2KItAlOxbRkZGRmFnZ+cnLMJQsy8ZZrOZKy0t/Y5VGGrc&#10;ljE4OPh2YmLiZZZhqHFLxpMnT57nOM48Pz9/hHUgStyScfHixV/v3r37Mesw1Lgso6amJrqioiJZ&#10;iDDUuCSjt7f3fa1WaxQqDDV7lrG4uHiI4zjz4uLiISEDUbJnGTqdrqynp+cDIcNQsycZVVVV8dXV&#10;1Rqhw1Czq4x79+59pNPpysQIQ82OMubn549wHGe22Wz+YgWiZFsZPM/LtFqtsb+//10xA1GyrQyj&#10;0ag1mUxqMcNQs6WM7u7uk2lpacVih6HmGRlzc3MvKpXK60tLSwcpAlGyQQbP87LExMTLQ0NDb1EF&#10;omSDjJKSktQbN258SxWGnLUByp07dz718/NbhhvDH1ZLEkOkmZmZl5VK5fWVlRU/we1LGDnP87K4&#10;uLgro6Ojb1KHoUZuMBjSGxoazlIHkQLygoKCTOoQa/j7+9so+yvKy8tT2travqBo3tDQcHbt3nh4&#10;ePjfeXl5eRQ5/oNy9w4LC7uJf0+SgICAybGxsePkp4kUWLtCTXmiSUYGsHq5Picn52eq/pKSAQCF&#10;hYUZ9fX15yh6S04GAGg0mmqr1XpC7L6SlDE7O3uU4ziz2H85S1IGAHR1dZ1KT083iNlTsjIAoKys&#10;TFdbW6sSq5+kZQBAUlLSbwMDA++I0UvyMhYWFg5HRET89fjx4xeE7iV5GcDq7CY1NbVE6D4eIQMA&#10;KisrE4Se6nmMDABISUkpv3///odC1fcoGTabzZ/jOPPCwsJhIep7lAwA6Ovrey85ObmCF+ANi8fJ&#10;AACTyaQ2Go1a1nU9Ugaweq+su7v7JMuaHitjeXn5OY7jzCxvJnusDAAYHh4OTkhIqGS1f3i0DACo&#10;q6v7pri4OI1FLY+XAQCZmZkFLN65eIUMu92uYPECyitkAE/fxu3nrb3XyACAxsbGUL1en+V2AanM&#10;TVgtuVzuaG1t/dKj5yascDqdcrVabRofHz/m6rdeJwMAxsfHj0VFRV11OBwHXPnOK2UAQGtr61f5&#10;+fk/uvSRt+0Z65dMJnM2NTV97bN7xnp4npdFR0fX7PU/P3m1DMC1gbbXywBcGGh7856xeVkslnM+&#10;u2dsZreBtk/J2G2g7VMygJ0H2j4nA9h+oO2TMoCtB9o+K2OrgbbPygCeHWj7tAxg40Db52UATwfa&#10;/8vA6kBbo9FUk8oICQlpUigUdsoMawQGBk7+A+fYfiWET31EAAAAAElFTkSuQmCCUEsDBBQAAAAI&#10;AIdO4kA+XpgHlwYAAJIGAAAUAAAAZHJzL21lZGlhL2ltYWdlMi5wbmcBkgZt+YlQTkcNChoKAAAA&#10;DUlIRFIAAABFAAAAWggGAAAA7g2bZwAAAAZiS0dEAP8A/wD/oL2nkwAAAAlwSFlzAAAOxAAADsQB&#10;lSsOGwAABjJJREFUeJztnG1MU2cYhu9TqFRgMOYYYZ2ZwxA/MItmZCZASMgYiQmRmPRrlFGICBvw&#10;A0VnXedEq47JuvGDj8BY+BCh0JMsEJIliCwhYDLTZIuBbYQMMaMSxIkiQqGWsz/TTAWh9Jzzvm29&#10;kv6gnPM8NxdJOed9nwM4jgPpV29vb5JcLh83m81q0lk4joMEFNDX15dos9nk2dnZ9YODg7tI56FC&#10;ymPm5+c3KhQK9sGDB6+QzEGVFAAYHh7elpubW8txHEMqA3VSAMBsNmuqq6s/JdWfSikAcPjw4e+s&#10;Vmssid7USllcXNygVCot09PTYWL3plYKAIyNjW3JyspqEPvzhWopANDZ2bnfZDIVi9mTeikAoNfr&#10;S/v7+xPE6ucRUpxOp59arW67ffv2G2L08wgpAHDr1q03MzIymp1Op5/QvTxGCgBcvnz5w7Nnz34h&#10;dB+PkgIAp0+fPtXT05MsZA+Pk8JxHJOent5is9nkQvXwOCkAMDU1Fa7RaMwOh0MqRH2PlAIA/f39&#10;CQaD4ZwQtT1WCgCUlZUd6+zs3M93XY+WAgA6na7xxo0b7/BZ0+Ol3Lt371WVStW+sLAQwFdNj5cC&#10;AFarNba4uNjEVz2vkAIAlZWVBW1tbWo+anmNFADIycmpGx4e3uZuHa+SMjs7G6xQKNi5ublAd+p4&#10;lRQAGBwc3FVQUFDpTg2vkwIADQ0NWfX19dnrPd8rpQBAfn5+1fXr199dz7leK8Vut8sUCgU7MzMT&#10;4uq5XisFAEZGRqIPHTr0vasL314tBQDa29tVlZWVBa6c4/VSAODIkSPfXrt27f21Hu8TUhwOh1Sl&#10;UrXfvXv3tbUc7xNSAODmzZtv63S6xqWlpVV/Zp+RAgBdXV2pZWVlx1Y7zqekAIDBYDjX19eX+KJj&#10;fE6K0+n002g05snJyYiVjvE5KQAwMTERqdVqL620seaTUgDgypUrH5w5c+bL5b7ns1IAwGg0nuzu&#10;7k559n2flsJxHKPVai+Nj4+/9f/3fVoKANy5c+f1ZzfWfF4KAAwMDMSfOHHiq8dfv5TyHyaTqbij&#10;oyMNeCnlKXQ6XePo6GgUo1arzct9AouJ3W6Xzc/PbySZ4TEJCQn9/kNDQzEkxjJpxeFwSBmr1fpe&#10;XFzc1cXFxQ2kA+n1+tLjx49/TTJDSEjIDDiOQ3V19ScAONKvkpKSU6Qfa3nyaEteXl5Nenp6i8C/&#10;BI9BAgAMw3A1NTV5O3bs+IN0IBp48ic5ODh4lmVZRWBg4BzJQDTw1HXKzp07f6+trc0lFYYWnrt4&#10;02q1l/Ly8mpIhKGFZa9oy8vLi/bs2fOr2GFoYVkpMpnMzrKsIjQ09L7YgWhgxXufqKio0cbGRp2Y&#10;YWjhhTeEaWlpHUePHv1GrDC0sOpd8vnz5z+Pj48fECMMLawqRSqVOtra2tTh4eFTYgSigTWtp8jl&#10;cltLS0s6wzCc0IFoYM2LTMnJyT0lJSUlAmahBpdW3gwGw7mUlJRuocLQgktS/Pz8nM3NzRlyudwm&#10;VCAacHmNNjw8fKq9vV3l7+//SIhANLCuheu4uLirFy5c+IzvMLSw7tX8oqKi8gMHDvzIZxhaWLcU&#10;hmG4+vr67K1bt/7FZyAacGvfJzQ09D7LsoqAgIAFvgLRgNubYbt37/6toqKikI8wtMDLDuHBgwd/&#10;yMzMbOKjFg3wIoVhGK6qqio/JiZmiI96pOFtLzkoKOghy7KKoKCgh3zVJAWvG+zbt2//s66uLofP&#10;miTgfepAo9GY3X0IiTSCjGKYTKbi2NhYqxC1xUAQKQEBAQsWi0UZFhY2LUR9oRFsaGfLli1jTU1N&#10;mULVFxJBJ5lSU1O79Hp9qZA9hEDw8S6j0XgyMTGxT+g+fCK4FH9//0dms1kTERExKXQvvhBlEDAy&#10;MnKitbX1I4lEsiRGP3cRbToyKSnpZ6PReFKsfu4g6sioXq8v3bdv309i9lwPokqRSCRLFy9e/Hjz&#10;5s1/i9nXVUQfLt60adM/FotFKZVKHWL3XitEJq737t37i9j/JNMViI2hFxYWViiVSgup/i+CmBSG&#10;Ybi6urqc6OjoEVIZVoLoAwshISEzLMsqZDKZnWSO5yA93cxxHFpbWzVyuXy8t7c3iXQWjuPwL6z/&#10;4D3YvFCKAAAAAElFTkSuQmCCUEsDBBQAAAAIAIdO4kCsrsUImgUAAJUFAAAUAAAAZHJzL21lZGlh&#10;L2ltYWdlMS5wbmcBlQVq+olQTkcNChoKAAAADUlIRFIAAABGAAAAWggGAAAABTogZAAAAAZiS0dE&#10;AP8A/wD/oL2nkwAAAAlwSFlzAAAOxAAADsQBlSsOGwAABTVJREFUeJztnG9IancYx59jruZNUrMi&#10;om0NfHG3F3cwqrUNxmCMEYMx0mxFhYE3guBWtIJGG9Ro0I2N64sxJhfu6sLCVosgRkQQvTDWlV74&#10;IgyUlv3PtLSZZun57ZXjzB3vNT3H3087X/i+ieN5Hj59nwc9/goQQkCCm5ubn1ZWVlrcbrcSdy8I&#10;IcDeQNQymcwLAKi2tvaPSCQiwt0PdiCxYAAADQ8Pf427H+xA2MBQFEUvLi5+LICJAQMAqKio6GRn&#10;Z+cVXP2IgFC53e6i+vr6366urnJx1CcWDADA2traO729vd9jKY57hOKNEtOTk5NfCDuGxfn5+f6N&#10;jY03hR0To4uLi3y1Wj3j9/ul6aqZEWAAADY3N+/q9frHCCEqLQVxj1Aio8S0wWB4IOwYFovF4uvV&#10;1dV3BTAsLi8v33W5XMV89pMxO4apvb298qampl8jkUgOb0VwJyWZxEQ9ODj4rTBKcTw/P/+pAIbF&#10;CoXidGtr63Wu+8nIHcPU2dmZQqPRTF9eXr7M6Y1xJyXVxETd3t7+szBKcTw+Pt4qgGGxRCIJWK3W&#10;e1z0k/E7hqlgMChRq9UzPp9Pluq9sgoMAIDD4VC1tbU9Qal+2MQ9QlyOEtNjY2NfCjuGxTk5OeGV&#10;lZUPBDAsLi0tPTw8PCxNpp+s2zFMHR0dlTY0NJjC4bD4xi/GnRQ+ExN1X1/fQ2GU4nh2dvZzAQyL&#10;CwoKfHa7XZVoP1m9Y5g6Pz8vUKvVM4FA4E5CL8CdlHQlJmqdTveEpmlKGCUWG43G+wIYFufl5V2u&#10;r6+/LYBhcUVFxV+np6eKeP3cmuUbq+3t7YrW1tYJmqbZGeBOCq7ERD0yMvKVMEosFolEkaWlpY8E&#10;MCwuLi527e7ulgs7JkYnJyfFWq126j/H2nAnhYTERN3V1fVIGKU4NplMWoQQUAih5DPIoeRyuZeL&#10;h9ipSiqV+i0WSxURYEKhUJ5UKvUn9UCJB1VXVz8jYvl2d3c/IgUKAIBCoTjDvlsmJiZagDHjbre7&#10;kKZpCrexQrFarfckEkmACcbj8RTi/mUhhPF9jM/nk6nV6plgMCjB1cPzhAUMQojS6XS/OBwOFY76&#10;CQlHTEdHR/shzvsIUkYp7QWXl5c/FIlEEQEMw/v7+2UlJSXH8aCQBCZtO+b6+volrVY75XK5StJV&#10;MxWlDUx/f/9Ds9n8frrqpax0xNJkMmkhwQ9xpIwS7wVsNttdqVT6d6aB4XWU/H6/tK6u7vd0/p0R&#10;V+INDEKI0uv1j2022xt81eBVfEXRYDA8gCQeFJEySrzc1Gw2vycWi68FMAwfHx+XlJWV7ScDhSQw&#10;nO6YcDgsbmxsnDw4OCjj8r5YxCXlgYGB7yDFh9GkJIazG83NzX2WKpSsA2O321Vcff1BCpiUd0wg&#10;ELij0WimSfjqg0ulBAYhRHV2dv5otVrf4qohYpRK3IxG433gYHyAwFFK+oUWi6UyNzc3lK1gkhol&#10;j8ej1Gg007j+6U06dGMwNE2LWlpanjqdztf4aIgY3TRiQ0ND3wDH4wMEjtKNLl5YWPiEoihaAMOw&#10;0+l8ValUuvmEQhKYhHZMKBTK02g00x6PR5nI9VmhROh1dHT8BDwnBQhLzAsviD2mIYBB7Mc0bj0Y&#10;r9crU6lU9nRCIQkM6/JFmXBMg2+x0XreMQ2+TUpi/veDFx3TuJVgEjmmcVvA/LtjMu2YBu+KEurp&#10;6fkBMCYlalISAwghmJqaqscNhDgwNz2mcWvAVFVVPcMNg0QwosLCwlMgRDU1NX/K5XIv7j4AAP4B&#10;VM/CKgCGKA8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2Ii3GdkAAAC1AwAAGQAAAGRycy9fcmVscy9lMm9Eb2MueG1sLnJl&#10;bHO9001qwzAQBeB9oXcQs69lO4kpJXI2pZBtSQ8wSGNZ1PpBUktz+wpKIIHg7rTUDPPet9H+8GMX&#10;9k0xGe8EdE0LjJz0yjgt4OP09vQMLGV0ChfvSMCZEhzGx4f9Oy2Yy1GaTUispLgkYM45vHCe5EwW&#10;U+MDubKZfLSYyzNqHlB+oibet+3A43UGjDeZ7KgExKMagJ3OoTT/n+2nyUh69fLLkst3KrixpbsE&#10;YtSUBVhSBv+GQxOcBn7fsKtj2K0ZtnUM2zXDpo5hs2bo6xj6NUNXx9BdDPzms42/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DSwAAFtDb250ZW50X1R5cGVzXS54bWxQSwECFAAKAAAAAACHTuJAAAAAAAAAAAAAAAAABgAAAAAA&#10;AAAAABAAAAC3KQAAX3JlbHMvUEsBAhQAFAAAAAgAh07iQIoUZjzRAAAAlAEAAAsAAAAAAAAAAQAg&#10;AAAA2ykAAF9yZWxzLy5yZWxzUEsBAhQACgAAAAAAh07iQAAAAAAAAAAAAAAAAAQAAAAAAAAAAAAQ&#10;AAAAAAAAAGRycy9QSwECFAAKAAAAAACHTuJAAAAAAAAAAAAAAAAACgAAAAAAAAAAABAAAADVKgAA&#10;ZHJzL19yZWxzL1BLAQIUABQAAAAIAIdO4kDYiLcZ2QAAALUDAAAZAAAAAAAAAAEAIAAAAP0qAABk&#10;cnMvX3JlbHMvZTJvRG9jLnhtbC5yZWxzUEsBAhQAFAAAAAgAh07iQI0o3zbaAAAACgEAAA8AAAAA&#10;AAAAAQAgAAAAIgAAAGRycy9kb3ducmV2LnhtbFBLAQIUABQAAAAIAIdO4kDi8narqwYAAJA7AAAO&#10;AAAAAAAAAAEAIAAAACkBAABkcnMvZTJvRG9jLnhtbFBLAQIUAAoAAAAAAIdO4kAAAAAAAAAAAAAA&#10;AAAKAAAAAAAAAAAAEAAAAAAIAABkcnMvbWVkaWEvUEsBAhQAFAAAAAgAh07iQKyuxQiaBQAAlQUA&#10;ABQAAAAAAAAAAQAgAAAA6yMAAGRycy9tZWRpYS9pbWFnZTEucG5nUEsBAhQAFAAAAAgAh07iQD5e&#10;mAeXBgAAkgYAABQAAAAAAAAAAQAgAAAAIh0AAGRycy9tZWRpYS9pbWFnZTIucG5nUEsBAhQAFAAA&#10;AAgAh07iQDT+JBvbBQAA1gUAABQAAAAAAAAAAQAgAAAAFRcAAGRycy9tZWRpYS9pbWFnZTMucG5n&#10;UEsBAhQAFAAAAAgAh07iQIU6NSXMBQAAxwUAABQAAAAAAAAAAQAgAAAAFxEAAGRycy9tZWRpYS9p&#10;bWFnZTQucG5nUEsBAhQAFAAAAAgAh07iQOl++Y1jBAAAXgQAABQAAAAAAAAAAQAgAAAAggwAAGRy&#10;cy9tZWRpYS9pbWFnZTUucG5nUEsBAhQAFAAAAAgAh07iQFSC270oBAAAIwQAABQAAAAAAAAAAQAg&#10;AAAAKAgAAGRycy9tZWRpYS9pbWFnZTYucG5nUEsFBgAAAAAPAA8AnAMAAEItAAAAAA==&#10;">
            <o:lock v:ext="edit" aspectratio="f"/>
            <v:rect id="矩形 98" o:spid="_x0000_s1261" o:spt="1" style="position:absolute;left:2580;top:168;height:820;width:2876;" filled="f" stroked="t" coordsize="21600,2160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99" o:spid="_x0000_s1262" o:spt="20" style="position:absolute;left:2820;top:540;height:0;width:271;" filled="f" stroked="t" coordsize="21600,21600" o:gfxdata="UEsDBAoAAAAAAIdO4kAAAAAAAAAAAAAAAAAEAAAAZHJzL1BLAwQUAAAACACHTuJAIernNrwAAADc&#10;AAAADwAAAGRycy9kb3ducmV2LnhtbEVPPW/CMBDdK/EfrENiK3YYSAgYBhAVDB1IK+YjPpJAfI5i&#10;l9B/X1eq1O2e3uetNk/bigf1vnGsIZkqEMSlMw1XGj4/9q8ZCB+QDbaOScM3edisRy8rzI0b+ESP&#10;IlQihrDPUUMdQpdL6cuaLPqp64gjd3W9xRBhX0nT4xDDbStnSs2lxYZjQ40dbWsq78WX1XBz2TEt&#10;7u/n9HzZnfZvbTYs0lLryThRSxCBnuFf/Oc+mD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5za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0" o:spid="_x0000_s1263" o:spt="1" style="position:absolute;left:2820;top:479;height:122;width:271;" filled="f" stroked="t" coordsize="21600,21600"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01" o:spid="_x0000_s1264" o:spt="1" style="position:absolute;left:2820;top:348;height:122;width:271;" filled="f" stroked="t" coordsize="21600,21600" o:gfxdata="UEsDBAoAAAAAAIdO4kAAAAAAAAAAAAAAAAAEAAAAZHJzL1BLAwQUAAAACACHTuJAPH1FZboAAADc&#10;AAAADwAAAGRycy9kb3ducmV2LnhtbEVPTWsCMRC9F/ofwhR6q4mKUlaj2KLQk6AtVG/DZkwWN5Nl&#10;E13990YQvM3jfc50fvG1OFMbq8Aa+j0FgrgMpmKr4e939fEJIiZkg3Vg0nClCPPZ68sUCxM63tB5&#10;m6zIIRwL1OBSagopY+nIY+yFhjhzh9B6TBm2VpoWuxzuazlQaiw9VpwbHDb07ag8bk9ew7LZrxcj&#10;G+XiP7ndMXx1K7e2Wr+/9dUERKJLeoof7h+T56sh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fUVl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2" o:spid="_x0000_s1265" o:spt="20" style="position:absolute;left:3091;top:656;height:0;width:271;" filled="f" stroked="t" coordsize="21600,21600" o:gfxdata="UEsDBAoAAAAAAIdO4kAAAAAAAAAAAAAAAAAEAAAAZHJzL1BLAwQUAAAACACHTuJAMZ1ErrwAAADc&#10;AAAADwAAAGRycy9kb3ducmV2LnhtbEVPPW/CMBDdK/EfrKvUrdigqkkDhgEEokMHAmK+xkeSEp+j&#10;2BD49zUSEts9vc+bzq+2ERfqfO1Yw2ioQBAXztRcatjvVu8pCB+QDTaOScONPMxng5cpZsb1vKVL&#10;HkoRQ9hnqKEKoc2k9EVFFv3QtcSRO7rOYoiwK6XpsI/htpFjpT6lxZpjQ4UtLSoqTvnZavhz6XeS&#10;n34OyeF3uV2tm7T/Sgqt315HagIi0DU8xQ/3xsT56gP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dRK6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3" o:spid="_x0000_s1266" o:spt="1" style="position:absolute;left:3091;top:595;height:122;width:271;" filled="f" stroked="t" coordsize="21600,21600" o:gfxdata="UEsDBAoAAAAAAIdO4kAAAAAAAAAAAAAAAAAEAAAAZHJzL1BLAwQUAAAACACHTuJA3Nh4iroAAADc&#10;AAAADwAAAGRycy9kb3ducmV2LnhtbEVPTWsCMRC9C/0PYQRvbqJgKatRtCh4EmoLbW/DZkwWN5Nl&#10;E139901B8DaP9zmL1c034kpdrANrmBQKBHEVTM1Ww9fnbvwGIiZkg01g0nCnCKvly2CBpQk9f9D1&#10;mKzIIRxL1OBSakspY+XIYyxCS5y5U+g8pgw7K02HfQ73jZwq9So91pwbHLb07qg6Hy9ew7b9Paxn&#10;Nsr1d3I/57Dpd+5gtR4NJ2oOItEtPcUP997k+WoG/8/k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2HiK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rect id="矩形 104" o:spid="_x0000_s1267" o:spt="1" style="position:absolute;left:3091;top:726;height:122;width:271;" filled="f" stroked="t" coordsize="21600,21600" o:gfxdata="UEsDBAoAAAAAAIdO4kAAAAAAAAAAAAAAAAAEAAAAZHJzL1BLAwQUAAAACACHTuJALArm/boAAADc&#10;AAAADwAAAGRycy9kb3ducmV2LnhtbEVPTWsCMRC9F/wPYQreuokFpWyNYqWCJ0FbqN6GzTRZ3EyW&#10;TXT13xtB8DaP9znT+cU34kxdrANrGBUKBHEVTM1Ww+/P6u0DREzIBpvApOFKEeazwcsUSxN63tJ5&#10;l6zIIRxL1OBSakspY+XIYyxCS5y5/9B5TBl2VpoO+xzuG/mu1ER6rDk3OGxp6ag67k5ew3d72CzG&#10;NsrFX3L7Y/jqV25jtR6+jtQniESX9BQ/3GuT56sJ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Cub9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5" o:spid="_x0000_s1268" o:spt="20" style="position:absolute;left:3758;top:630;height:0;width:283;" filled="f" stroked="t" coordsize="21600,21600" o:gfxdata="UEsDBAoAAAAAAIdO4kAAAAAAAAAAAAAAAAAEAAAAZHJzL1BLAwQUAAAACACHTuJAwU/a2bwAAADc&#10;AAAADwAAAGRycy9kb3ducmV2LnhtbEVPPW/CMBDdK/U/WFeJrbHp0KQBJwMVVRk6EBDzNT6SQHyO&#10;YpfAv8eVKnW7p/d5y/Jqe3Gh0XeONcwTBYK4dqbjRsN+t37OQPiAbLB3TBpu5KEsHh+WmBs38ZYu&#10;VWhEDGGfo4Y2hCGX0tctWfSJG4gjd3SjxRDh2Egz4hTDbS9flHqVFjuODS0OtGqpPlc/VsPJZZu0&#10;On8d0sP3+3b90WfTW1prPXuaqwWIQNfwL/5zf5o4X6Xw+0y8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P2tm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6" o:spid="_x0000_s1269" o:spt="1" style="position:absolute;left:3758;top:569;height:122;width:283;" filled="f" stroked="t" coordsize="21600,21600" o:gfxdata="UEsDBAoAAAAAAIdO4kAAAAAAAAAAAAAAAAAEAAAAZHJzL1BLAwQUAAAACACHTuJAMtnXFL0AAADc&#10;AAAADwAAAGRycy9kb3ducmV2LnhtbEWPQWsCMRCF74X+hzCF3mqi0CKrUWxR6EmoCra3YTMmi5vJ&#10;skld++87B8HbDO/Ne9/Ml9fYqgv1uUlsYTwyoIjr5Br2Fg77zcsUVC7IDtvEZOGPMiwXjw9zrFwa&#10;+Isuu+KVhHCu0EIopau0znWgiHmUOmLRTqmPWGTtvXY9DhIeWz0x5k1HbFgaAnb0Eag+736jhXX3&#10;s129+qxXxxK+z+l92IStt/b5aWxmoApdy918u/50gm+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dcU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07" o:spid="_x0000_s1270" o:spt="1" style="position:absolute;left:3758;top:438;height:122;width:283;" filled="f" stroked="t" coordsize="21600,21600"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8" o:spid="_x0000_s1271" o:spt="20" style="position:absolute;left:4041;top:499;height:0;width:283;" filled="f" stroked="t" coordsize="21600,21600" o:gfxdata="UEsDBAoAAAAAAIdO4kAAAAAAAAAAAAAAAAAEAAAAZHJzL1BLAwQUAAAACACHTuJAy3/UcL8AAADc&#10;AAAADwAAAGRycy9kb3ducmV2LnhtbEWPMW/CQAyF90r9DycjdWsu6dCElIOBiqodGAiI2c2ZJJDz&#10;Rbkrof8eD5W62XrP731erG6uV1caQ+fZQJakoIhrbztuDBz2m+cCVIjIFnvPZOCXAqyWjw8LLK2f&#10;eEfXKjZKQjiUaKCNcSi1DnVLDkPiB2LRTn50GGUdG21HnCTc9folTV+1w46locWB1i3Vl+rHGTj7&#10;4iuvLttjfvx+320++mKa57UxT7MsfQMV6Rb/zX/Xn1bwM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1HC/&#10;AAAA3AAAAA8AAAAAAAAAAQAgAAAAIgAAAGRycy9kb3ducmV2LnhtbFBLAQIUABQAAAAIAIdO4kAz&#10;LwWeOwAAADkAAAAQAAAAAAAAAAEAIAAAAA4BAABkcnMvc2hhcGV4bWwueG1sUEsFBgAAAAAGAAYA&#10;WwEAALgDAAAAAA==&#10;">
              <v:path arrowok="t"/>
              <v:fill on="f" focussize="0,0"/>
              <v:stroke weight="6.1pt" color="#000000" joinstyle="round"/>
              <v:imagedata o:title=""/>
              <o:lock v:ext="edit" aspectratio="f"/>
            </v:line>
            <v:rect id="矩形 109" o:spid="_x0000_s1272" o:spt="1" style="position:absolute;left:4041;top:438;height:122;width:283;" filled="f" stroked="t" coordsize="21600,21600" o:gfxdata="UEsDBAoAAAAAAIdO4kAAAAAAAAAAAAAAAAAEAAAAZHJzL1BLAwQUAAAACACHTuJAJjroVLsAAADc&#10;AAAADwAAAGRycy9kb3ducmV2LnhtbEVP32vCMBB+H/g/hBP2NtMONkY1ioqFPRXmBPXtaM6k2FxK&#10;k7Xdf78MBnu7j+/nrTaTa8VAfWg8K8gXGQji2uuGjYLTZ/n0BiJEZI2tZ1LwTQE269nDCgvtR/6g&#10;4RiNSCEcClRgY+wKKUNtyWFY+I44cTffO4wJ9kbqHscU7lr5nGWv0mHDqcFiR3tL9f345RQcumu1&#10;fTFBbs/RXu5+N5a2Mko9zvNsCSLSFP/Ff+53nebn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roVL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0" o:spid="_x0000_s1273" o:spt="1" style="position:absolute;left:4041;top:569;height:122;width:283;" filled="f" stroked="t" coordsize="21600,21600"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line id="直线 111" o:spid="_x0000_s1274" o:spt="20" style="position:absolute;left:4624;top:765;height:0;width:272;" filled="f" stroked="t" coordsize="21600,21600" o:gfxdata="UEsDBAoAAAAAAIdO4kAAAAAAAAAAAAAAAAAEAAAAZHJzL1BLAwQUAAAACACHTuJA+SnaN70AAADc&#10;AAAADwAAAGRycy9kb3ducmV2LnhtbEWPzarCMBCF94LvEEZwp2kVilajiyvq3bjwZ+NuaOa2xWZS&#10;mtjWtzcXBHcznHO+ObPe9qYSLTWutKwgnkYgiDOrS84V3K77yQKE88gaK8uk4EUOtpvhYI2pth2f&#10;qb34XAQIuxQVFN7XqZQuK8igm9qaOGh/tjHow9rkUjfYBbip5CyKEmmw5HChwJp+Csoel6cJlMN9&#10;bo799ZGcX8ukO7XdzvlcqfEojlYgPPX+a/6kf3WoH8/h/5kwgd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do3vQAA&#10;ANw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112" o:spid="_x0000_s1275" o:spt="1" style="position:absolute;left:4624;top:700;height:129;width:272;" filled="f" stroked="t" coordsize="21600,21600" o:gfxdata="UEsDBAoAAAAAAIdO4kAAAAAAAAAAAAAAAAAEAAAAZHJzL1BLAwQUAAAACACHTuJANk1LzLsAAADc&#10;AAAADwAAAGRycy9kb3ducmV2LnhtbEVP32vCMBB+F/wfwgl707Rj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1LzL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3" o:spid="_x0000_s1276" o:spt="1" style="position:absolute;left:4624;top:562;height:129;width:272;" filled="f" stroked="t" coordsize="21600,21600" o:gfxdata="UEsDBAoAAAAAAIdO4kAAAAAAAAAAAAAAAAAEAAAAZHJzL1BLAwQUAAAACACHTuJAWQHuV7oAAADc&#10;AAAADwAAAGRycy9kb3ducmV2LnhtbEVPTYvCMBC9L/gfwgje1rQLylKNorLCngRdQb0NzZgUm0lp&#10;slb/vREEb/N4nzOd31wtrtSGyrOCfJiBIC69rtgo2P+tP79BhIissfZMCu4UYD7rfUyx0L7jLV13&#10;0YgUwqFABTbGppAylJYchqFviBN39q3DmGBrpG6xS+Gull9ZNpYOK04NFhtaWSovu3+n4Kc5bRYj&#10;E+TiEO3x4pfd2m6MUoN+nk1ARLrFt/jl/tVpfj6C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Ae5X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14" o:spid="_x0000_s1277" o:spt="20" style="position:absolute;left:4896;top:374;height:0;width:271;" filled="f" stroked="t" coordsize="21600,21600" o:gfxdata="UEsDBAoAAAAAAIdO4kAAAAAAAAAAAAAAAAAEAAAAZHJzL1BLAwQUAAAACACHTuJA6V55r74AAADc&#10;AAAADwAAAGRycy9kb3ducmV2LnhtbEWPT4vCMBDF7wt+hzCCtzXtCkVrowdldS978M/F29CMbWkz&#10;KU1s67c3CwveZnjv/eZNth1NI3rqXGVZQTyPQBDnVldcKLhevj+XIJxH1thYJgVPcrDdTD4yTLUd&#10;+ET92RciQNilqKD0vk2ldHlJBt3ctsRBu9vOoA9rV0jd4RDgppFfUZRIgxWHCyW2tCspr88PEyiH&#10;28Icx0udnJ6rZPjth73zhVKzaRytQXga/dv8n/7RoX6cwN8zYQK5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55r74A&#10;AADcAAAADwAAAAAAAAABACAAAAAiAAAAZHJzL2Rvd25yZXYueG1sUEsBAhQAFAAAAAgAh07iQDMv&#10;BZ47AAAAOQAAABAAAAAAAAAAAQAgAAAADQEAAGRycy9zaGFwZXhtbC54bWxQSwUGAAAAAAYABgBb&#10;AQAAtwMAAAAA&#10;">
              <v:path arrowok="t"/>
              <v:fill on="f" focussize="0,0"/>
              <v:stroke weight="6.45pt" color="#000000" joinstyle="round"/>
              <v:imagedata o:title=""/>
              <o:lock v:ext="edit" aspectratio="f"/>
            </v:line>
            <v:rect id="矩形 115" o:spid="_x0000_s1278" o:spt="1" style="position:absolute;left:4896;top:309;height:129;width:271;" filled="f" stroked="t" coordsize="21600,21600" o:gfxdata="UEsDBAoAAAAAAIdO4kAAAAAAAAAAAAAAAAAEAAAAZHJzL1BLAwQUAAAACACHTuJAxp/Vu7sAAADc&#10;AAAADwAAAGRycy9kb3ducmV2LnhtbEVP32vCMBB+F/wfwgl707SD6ajG4saEPQlTYfp2NGdS2lxK&#10;k1n33y/CwLf7+H7eqry5VlypD7VnBfksA0FceV2zUXA8bKevIEJE1th6JgW/FKBcj0crLLQf+Iuu&#10;+2hECuFQoAIbY1dIGSpLDsPMd8SJu/jeYUywN1L3OKRw18rnLJtLhzWnBosdvVuqmv2PU/DRnXeb&#10;FxPk5jvaU+Pfhq3dGaWeJnm2BBHpFh/if/enTvPzB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u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6" o:spid="_x0000_s1279" o:spt="1" style="position:absolute;left:4896;top:447;height:129;width:271;" filled="f" stroked="t" coordsize="21600,21600" o:gfxdata="UEsDBAoAAAAAAIdO4kAAAAAAAAAAAAAAAAAEAAAAZHJzL1BLAwQUAAAACACHTuJAtwBByb0AAADc&#10;AAAADwAAAGRycy9kb3ducmV2LnhtbEWPQWsCMRCF7wX/Q5iCt5pdwSJbo1hR8CRUC9XbsJkmi5vJ&#10;somu/fedQ6G3Gd6b975ZrB6hVXfqUxPZQDkpQBHX0TbsDHyedi9zUCkjW2wjk4EfSrBajp4WWNk4&#10;8Afdj9kpCeFUoQGfc1dpnWpPAdMkdsSifcc+YJa1d9r2OEh4aPW0KF51wIalwWNHG0/19XgLBrbd&#10;5bCeuaTXX9mfr/F92PmDM2b8XBZvoDI98r/573pvBb8U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AEHJ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17" o:spid="_x0000_s1280" o:spt="1" style="position:absolute;left:3510;top:1054;height:874;width:4047;" filled="f" stroked="t" coordsize="21600,21600" o:gfxdata="UEsDBAoAAAAAAIdO4kAAAAAAAAAAAAAAAAAEAAAAZHJzL1BLAwQUAAAACACHTuJA2EzkUrsAAADc&#10;AAAADwAAAGRycy9kb3ducmV2LnhtbEVP32vCMBB+F/wfwgl707SDiavG4saEPQlTYfp2NGdS2lxK&#10;k1n33y/CwLf7+H7eqry5VlypD7VnBfksA0FceV2zUXA8bKcLECEia2w9k4JfClCux6MVFtoP/EXX&#10;fTQihXAoUIGNsSukDJUlh2HmO+LEXXzvMCbYG6l7HFK4a+Vzls2lw5pTg8WO3i1Vzf7HKfjozrvN&#10;iwly8x3tqfFvw9bujFJPkzxbgoh0iw/xv/tTp/n5K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zkUr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shape id="图片 118" o:spid="_x0000_s1281" o:spt="75" type="#_x0000_t75" style="position:absolute;left:4748;top:1194;height:675;width:522;" filled="f" o:preferrelative="t" stroked="f" coordsize="21600,21600" o:gfxdata="UEsDBAoAAAAAAIdO4kAAAAAAAAAAAAAAAAAEAAAAZHJzL1BLAwQUAAAACACHTuJAIK/szr0AAADc&#10;AAAADwAAAGRycy9kb3ducmV2LnhtbEWPzWrDQAyE74W+w6JCb806PhTjZpODIaGnpk1CzsKr2sZe&#10;rdlV8/P21aHQm8SMZj6tNrcwmQulPER2sFwUYIjb6AfuHJyO25cKTBZkj1NkcnCnDJv148MKax+v&#10;/EWXg3RGQzjX6KAXmWtrc9tTwLyIM7Fq3zEFFF1TZ33Cq4aHyZZF8WoDDqwNPc7U9NSOh5/gYF/u&#10;q8+jjOcm+dPuY7xLdW7EueenZfEGRugm/+a/63ev+KXi6zM6gV3/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r+zOvQAA&#10;ANwAAAAPAAAAAAAAAAEAIAAAACIAAABkcnMvZG93bnJldi54bWxQSwECFAAUAAAACACHTuJAMy8F&#10;njsAAAA5AAAAEAAAAAAAAAABACAAAAAMAQAAZHJzL3NoYXBleG1sLnhtbFBLBQYAAAAABgAGAFsB&#10;AAC2AwAAAAA=&#10;">
              <v:path/>
              <v:fill on="f" focussize="0,0"/>
              <v:stroke on="f"/>
              <v:imagedata r:id="rId5" o:title=""/>
              <o:lock v:ext="edit" aspectratio="t"/>
            </v:shape>
            <v:shape id="图片 119" o:spid="_x0000_s1282" o:spt="75" type="#_x0000_t75" style="position:absolute;left:3824;top:1194;height:676;width:521;" filled="f" o:preferrelative="t" stroked="f" coordsize="21600,21600" o:gfxdata="UEsDBAoAAAAAAIdO4kAAAAAAAAAAAAAAAAAEAAAAZHJzL1BLAwQUAAAACACHTuJALYPJELwAAADc&#10;AAAADwAAAGRycy9kb3ducmV2LnhtbEVPTYvCMBC9L/gfwgheZE0riyxdU1FB8SToFvQ4NGNbbSal&#10;iVb99RtB2Ns83udMZ3dTixu1rrKsIB5FIIhzqysuFGS/q89vEM4ja6wtk4IHOZilvY8pJtp2vKPb&#10;3hcihLBLUEHpfZNI6fKSDLqRbYgDd7KtQR9gW0jdYhfCTS3HUTSRBisODSU2tCwpv+yvRsGXWx+y&#10;3eJ8fNrn1iwaHi79fKvUoB9HPyA83f2/+O3e6DB/HMPrmXCBT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DyRC8AAAA&#10;3AAAAA8AAAAAAAAAAQAgAAAAIgAAAGRycy9kb3ducmV2LnhtbFBLAQIUABQAAAAIAIdO4kAzLwWe&#10;OwAAADkAAAAQAAAAAAAAAAEAIAAAAAsBAABkcnMvc2hhcGV4bWwueG1sUEsFBgAAAAAGAAYAWwEA&#10;ALUDAAAAAA==&#10;">
              <v:path/>
              <v:fill on="f" focussize="0,0"/>
              <v:stroke on="f"/>
              <v:imagedata r:id="rId6" o:title=""/>
              <o:lock v:ext="edit" aspectratio="t"/>
            </v:shape>
            <v:shape id="图片 120" o:spid="_x0000_s1283" o:spt="75" type="#_x0000_t75" style="position:absolute;left:6637;top:1180;height:676;width:503;" filled="f" o:preferrelative="t" stroked="f" coordsize="21600,21600" o:gfxdata="UEsDBAoAAAAAAIdO4kAAAAAAAAAAAAAAAAAEAAAAZHJzL1BLAwQUAAAACACHTuJAcOfz9LcAAADc&#10;AAAADwAAAGRycy9kb3ducmV2LnhtbEVPvQrCMBDeBd8hnOAimtpBSjU6CIJuWhVxO5qzLW0upYl/&#10;b28Ewe0+vt9brF6mEQ/qXGVZwXQSgSDOra64UHA6bsYJCOeRNTaWScGbHKyW/d4CU22ffKBH5gsR&#10;QtilqKD0vk2ldHlJBt3EtsSBu9nOoA+wK6Tu8BnCTSPjKJpJgxWHhhJbWpeU19ndKKjPRXWy1ySp&#10;NzXv1kmGl9F+ptRwMI3mIDy9/F/8c291mB/H8H0mXCC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5/P0twAAANwAAAAP&#10;AAAAAAAAAAEAIAAAACIAAABkcnMvZG93bnJldi54bWxQSwECFAAUAAAACACHTuJAMy8FnjsAAAA5&#10;AAAAEAAAAAAAAAABACAAAAAGAQAAZHJzL3NoYXBleG1sLnhtbFBLBQYAAAAABgAGAFsBAACwAwAA&#10;AAA=&#10;">
              <v:path/>
              <v:fill on="f" focussize="0,0"/>
              <v:stroke on="f"/>
              <v:imagedata r:id="rId34" o:title=""/>
              <o:lock v:ext="edit" aspectratio="t"/>
            </v:shape>
            <v:shape id="图片 121" o:spid="_x0000_s1284" o:spt="75" type="#_x0000_t75" style="position:absolute;left:5702;top:1194;height:662;width:503;" filled="f" o:preferrelative="t" stroked="f" coordsize="21600,21600" o:gfxdata="UEsDBAoAAAAAAIdO4kAAAAAAAAAAAAAAAAAEAAAAZHJzL1BLAwQUAAAACACHTuJAO9ZKg70AAADc&#10;AAAADwAAAGRycy9kb3ducmV2LnhtbEWPzW7CMBCE70i8g7VIvYGTVGogjcOhEqgXDgQeYBVvftR4&#10;HcVuCDx9jYTU265mdr7ZfD+bXkw0us6ygngTgSCurO64UXC9HNZbEM4ja+wtk4I7OdgXy0WOmbY3&#10;PtNU+kaEEHYZKmi9HzIpXdWSQbexA3HQajsa9GEdG6lHvIVw08skij6kwY4DocWBvlqqfspfoyDp&#10;T9WuftTlMXAlpWk3XeJSqbdVHH2C8DT7f/Pr+luH+sk7PJ8JE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1kqDvQAA&#10;ANwAAAAPAAAAAAAAAAEAIAAAACIAAABkcnMvZG93bnJldi54bWxQSwECFAAUAAAACACHTuJAMy8F&#10;njsAAAA5AAAAEAAAAAAAAAABACAAAAAMAQAAZHJzL3NoYXBleG1sLnhtbFBLBQYAAAAABgAGAFsB&#10;AAC2AwAAAAA=&#10;">
              <v:path/>
              <v:fill on="f" focussize="0,0"/>
              <v:stroke on="f"/>
              <v:imagedata r:id="rId35" o:title=""/>
              <o:lock v:ext="edit" aspectratio="t"/>
            </v:shape>
            <v:shape id="图片 122" o:spid="_x0000_s1285" o:spt="75" type="#_x0000_t75" style="position:absolute;left:5850;top:236;height:660;width:467;" filled="f" o:preferrelative="t" stroked="f" coordsize="21600,21600" o:gfxdata="UEsDBAoAAAAAAIdO4kAAAAAAAAAAAAAAAAAEAAAAZHJzL1BLAwQUAAAACACHTuJARygPDbgAAADc&#10;AAAADwAAAGRycy9kb3ducmV2LnhtbEVPyQrCMBC9C/5DGMGbpi5IqUZBQRH04gJ6HJqxrTaT0sTt&#10;740geJvHW2cye5lSPKh2hWUFvW4Egji1uuBMwfGw7MQgnEfWWFomBW9yMJs2GxNMtH3yjh57n4kQ&#10;wi5BBbn3VSKlS3My6Lq2Ig7cxdYGfYB1JnWNzxBuStmPopE0WHBoyLGiRU7pbX83CjL7Lq7zgR2c&#10;Sn+6ytXmHFfboVLtVi8ag/D08n/xz73WYX5/CN9nwgV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ygPDbgAAADcAAAA&#10;DwAAAAAAAAABACAAAAAiAAAAZHJzL2Rvd25yZXYueG1sUEsBAhQAFAAAAAgAh07iQDMvBZ47AAAA&#10;OQAAABAAAAAAAAAAAQAgAAAABwEAAGRycy9zaGFwZXhtbC54bWxQSwUGAAAAAAYABgBbAQAAsQMA&#10;AAAA&#10;">
              <v:path/>
              <v:fill on="f" focussize="0,0"/>
              <v:stroke on="f"/>
              <v:imagedata r:id="rId9" o:title=""/>
              <o:lock v:ext="edit" aspectratio="t"/>
            </v:shape>
            <v:shape id="图片 123" o:spid="_x0000_s1286" o:spt="75" type="#_x0000_t75" style="position:absolute;left:6872;top:430;height:360;width:474;" filled="f" o:preferrelative="t" stroked="f" coordsize="21600,21600" o:gfxdata="UEsDBAoAAAAAAIdO4kAAAAAAAAAAAAAAAAAEAAAAZHJzL1BLAwQUAAAACACHTuJA0AnN47wAAADc&#10;AAAADwAAAGRycy9kb3ducmV2LnhtbEVPO2/CMBDekfofrKvEBg7h1aaYDAgkBhiadul2iq9J1Pic&#10;2g6Pf4+RkNju0/e8VX4xrTiR841lBZNxAoK4tLrhSsH31270BsIHZI2tZVJwJQ/5+mWwwkzbM3/S&#10;qQiViCHsM1RQh9BlUvqyJoN+bDviyP1aZzBE6CqpHZ5juGllmiQLabDh2FBjR5uayr+iNwqmB8lL&#10;/lka+37ty81x9t9vzUKp4esk+QAR6BKe4od7r+P8dA73Z+IFc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JzeO8AAAA&#10;3AAAAA8AAAAAAAAAAQAgAAAAIgAAAGRycy9kb3ducmV2LnhtbFBLAQIUABQAAAAIAIdO4kAzLwWe&#10;OwAAADkAAAAQAAAAAAAAAAEAIAAAAAsBAABkcnMvc2hhcGV4bWwueG1sUEsFBgAAAAAGAAYAWwEA&#10;ALUDAAAAAA==&#10;">
              <v:path/>
              <v:fill on="f" focussize="0,0"/>
              <v:stroke on="f"/>
              <v:imagedata r:id="rId10" o:title=""/>
              <o:lock v:ext="edit" aspectratio="t"/>
            </v:shape>
            <v:shape id="文本框 124" o:spid="_x0000_s1287" o:spt="202" type="#_x0000_t202" style="position:absolute;left:5565;top:168;height:820;width:3077;" filled="f" stroked="t" coordsize="21600,21600" o:gfxdata="UEsDBAoAAAAAAIdO4kAAAAAAAAAAAAAAAAAEAAAAZHJzL1BLAwQUAAAACACHTuJAPf9+a7sAAADc&#10;AAAADwAAAGRycy9kb3ducmV2LnhtbEVPTYvCMBC9C/6HMMJeZE30INI1ehAFD7Ko6+Ieh2ZsSptJ&#10;aaLVf28EYW/zeJ8zX95dLW7UhtKzhvFIgSDOvSm50HD62XzOQISIbLD2TBoeFGC56PfmmBnf8YFu&#10;x1iIFMIhQw02xiaTMuSWHIaRb4gTd/Gtw5hgW0jTYpfCXS0nSk2lw5JTg8WGVpby6nh1Gqpvuz+c&#10;d6u/fCipKrpfdZ491lp/DMbqC0Ske/wXv91bk+ZPpvB6Jl0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9+a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textbox inset="0mm,0mm,0mm,0mm">
                <w:txbxContent>
                  <w:p>
                    <w:pPr>
                      <w:spacing w:before="224"/>
                      <w:ind w:left="0" w:right="511" w:firstLine="0"/>
                      <w:jc w:val="right"/>
                      <w:rPr>
                        <w:rFonts w:ascii="Times New Roman"/>
                        <w:sz w:val="44"/>
                      </w:rPr>
                    </w:pPr>
                    <w:r>
                      <w:rPr>
                        <w:rFonts w:ascii="Times New Roman"/>
                        <w:w w:val="99"/>
                        <w:sz w:val="44"/>
                      </w:rPr>
                      <w:t>?</w:t>
                    </w:r>
                  </w:p>
                </w:txbxContent>
              </v:textbox>
            </v:shape>
            <w10:wrap type="topAndBottom"/>
          </v:group>
        </w:pict>
      </w:r>
      <w:r>
        <w:rPr>
          <w:sz w:val="24"/>
          <w:szCs w:val="24"/>
        </w:rPr>
        <w:t xml:space="preserve">      </w:t>
      </w:r>
      <w:r>
        <w:rPr>
          <w:rFonts w:ascii="宋体" w:hAnsi="宋体" w:cs="仿宋_GB2312"/>
          <w:sz w:val="28"/>
          <w:szCs w:val="28"/>
        </w:rPr>
        <w:t xml:space="preserve">          A      B      C      D</w:t>
      </w:r>
    </w:p>
    <w:p>
      <w:pPr>
        <w:tabs>
          <w:tab w:val="left" w:pos="4200"/>
        </w:tabs>
        <w:spacing w:line="51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10" w:lineRule="exact"/>
        <w:ind w:firstLine="643" w:firstLineChars="200"/>
        <w:rPr>
          <w:rFonts w:ascii="仿宋_GB2312" w:hAnsi="宋体"/>
          <w:b/>
          <w:bCs/>
          <w:sz w:val="32"/>
          <w:szCs w:val="28"/>
        </w:rPr>
      </w:pPr>
      <w:r>
        <w:rPr>
          <w:rFonts w:hint="eastAsia" w:ascii="仿宋_GB2312" w:hAnsi="宋体" w:cs="仿宋_GB2312"/>
          <w:b/>
          <w:bCs/>
          <w:sz w:val="32"/>
          <w:szCs w:val="28"/>
        </w:rPr>
        <w:t>题型二：定义判断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根据上述定义，下列现象中属于亚健康的是：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．老王退休后连续多次在医院体检发现血压很高，但是他从没有感到身体有什么不适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．小刘在上周六出去购物时遭遇抢劫，在搏斗中被歹徒用匕首捅伤，现在已脱离生命危险，正在医院进行最后的康复调理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．小兵正在读初三，面临升学的压力，他经常熬夜学习，最近感到眼睛看东西有一层雾气，医学专家说这可能是假性近视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．小刚的爸爸在单位体检，发现腹内有肿瘤包块，医生说可能是长期劳累所致，劝其保养，可是他因没有任何外在征兆而并不在意</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题型三：类比推理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老年证︰年龄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 xml:space="preserve">C. </w:t>
      </w:r>
      <w:r>
        <w:rPr>
          <w:rFonts w:hint="eastAsia" w:ascii="宋体" w:hAnsi="宋体" w:cs="仿宋_GB2312"/>
          <w:sz w:val="28"/>
          <w:szCs w:val="28"/>
        </w:rPr>
        <w:t>伤残证︰医疗</w:t>
      </w:r>
      <w:r>
        <w:rPr>
          <w:rFonts w:ascii="宋体" w:hAnsi="宋体" w:cs="仿宋_GB2312"/>
          <w:sz w:val="28"/>
          <w:szCs w:val="28"/>
        </w:rPr>
        <w:t xml:space="preserve">           D</w:t>
      </w:r>
      <w:r>
        <w:rPr>
          <w:rFonts w:hint="eastAsia" w:ascii="宋体" w:hAnsi="宋体" w:cs="仿宋_GB2312"/>
          <w:sz w:val="28"/>
          <w:szCs w:val="28"/>
        </w:rPr>
        <w:t>．学生证︰身份</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hAnsi="宋体"/>
          <w:sz w:val="32"/>
          <w:szCs w:val="28"/>
        </w:rPr>
      </w:pPr>
      <w:r>
        <w:rPr>
          <w:rFonts w:hint="eastAsia" w:ascii="仿宋_GB2312" w:hAnsi="宋体" w:cs="仿宋_GB2312"/>
          <w:b/>
          <w:bCs/>
          <w:sz w:val="32"/>
          <w:szCs w:val="28"/>
        </w:rPr>
        <w:t>题型四：逻辑判断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 xml:space="preserve">例题：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某研究机构调查分析了208名有心痛和心律不齐等症状的病人，</w:t>
      </w:r>
      <w:r>
        <w:rPr>
          <w:rFonts w:hint="eastAsia" w:ascii="宋体" w:hAnsi="宋体" w:cs="仿宋_GB2312"/>
          <w:sz w:val="28"/>
          <w:szCs w:val="28"/>
        </w:rPr>
        <w:t>病人</w:t>
      </w:r>
      <w:r>
        <w:rPr>
          <w:rFonts w:ascii="宋体" w:hAnsi="宋体" w:cs="仿宋_GB2312"/>
          <w:sz w:val="28"/>
          <w:szCs w:val="28"/>
        </w:rPr>
        <w:t>在开始接受手术治疗时通过问卷报告了自己对病情的看法，其中约20%的人非常担忧病情会恶化，有的人甚至还害怕因此死亡，其他人就没有那么多担忧。后来随访调查表明，那些术前有严重担忧情绪的人术后半年复</w:t>
      </w:r>
      <w:r>
        <w:rPr>
          <w:rFonts w:hint="eastAsia" w:ascii="宋体" w:hAnsi="宋体" w:cs="仿宋_GB2312"/>
          <w:sz w:val="28"/>
          <w:szCs w:val="28"/>
        </w:rPr>
        <w:t>发</w:t>
      </w:r>
      <w:r>
        <w:rPr>
          <w:rFonts w:ascii="宋体" w:hAnsi="宋体" w:cs="仿宋_GB2312"/>
          <w:sz w:val="28"/>
          <w:szCs w:val="28"/>
        </w:rPr>
        <w:t>率高于其他人。研究人员</w:t>
      </w:r>
      <w:r>
        <w:rPr>
          <w:rFonts w:hint="eastAsia" w:ascii="宋体" w:hAnsi="宋体" w:cs="仿宋_GB2312"/>
          <w:sz w:val="28"/>
          <w:szCs w:val="28"/>
        </w:rPr>
        <w:t>据此</w:t>
      </w:r>
      <w:r>
        <w:rPr>
          <w:rFonts w:ascii="宋体" w:hAnsi="宋体" w:cs="仿宋_GB2312"/>
          <w:sz w:val="28"/>
          <w:szCs w:val="28"/>
        </w:rPr>
        <w:t>认为</w:t>
      </w:r>
      <w:r>
        <w:rPr>
          <w:rFonts w:hint="eastAsia" w:ascii="宋体" w:hAnsi="宋体" w:cs="仿宋_GB2312"/>
          <w:sz w:val="28"/>
          <w:szCs w:val="28"/>
        </w:rPr>
        <w:t>，</w:t>
      </w:r>
      <w:r>
        <w:rPr>
          <w:rFonts w:ascii="宋体" w:hAnsi="宋体" w:cs="仿宋_GB2312"/>
          <w:sz w:val="28"/>
          <w:szCs w:val="28"/>
        </w:rPr>
        <w:t>担忧情绪不利于心脏病的康复。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以下哪项如果为真，最能支持上述结论？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52" w:firstLineChars="200"/>
        <w:textAlignment w:val="auto"/>
        <w:outlineLvl w:val="9"/>
        <w:rPr>
          <w:rFonts w:ascii="宋体" w:hAnsi="宋体" w:cs="仿宋_GB2312"/>
          <w:spacing w:val="-2"/>
          <w:sz w:val="28"/>
          <w:szCs w:val="28"/>
        </w:rPr>
      </w:pPr>
      <w:r>
        <w:rPr>
          <w:rFonts w:ascii="宋体" w:hAnsi="宋体" w:cs="仿宋_GB2312"/>
          <w:spacing w:val="-2"/>
          <w:sz w:val="28"/>
          <w:szCs w:val="28"/>
        </w:rPr>
        <w:t>A．有研究表明担忧情绪会抑制大脑前额叶皮层活动，使人更抑郁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B．研究人员发现那些有严重担忧情绪的人更担心自己的健康状况</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C．那些有严重担忧情绪的人血液中含有加重心脏病风险的化学物质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ascii="宋体" w:hAnsi="宋体" w:cs="仿宋_GB2312"/>
          <w:spacing w:val="-4"/>
          <w:sz w:val="28"/>
          <w:szCs w:val="28"/>
        </w:rPr>
        <w:t>担忧情绪对健康是一个潜在威胁，会导致癌症、糖尿病等多种疾病</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答案：C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rPr>
      </w:pPr>
      <w:r>
        <w:rPr>
          <w:rFonts w:hint="eastAsia" w:ascii="仿宋_GB2312" w:cs="仿宋_GB2312"/>
          <w:b/>
          <w:bCs/>
          <w:sz w:val="32"/>
          <w:szCs w:val="32"/>
        </w:rPr>
        <w:t>⑸</w:t>
      </w:r>
      <w:r>
        <w:rPr>
          <w:rFonts w:hint="eastAsia" w:cs="仿宋_GB2312"/>
          <w:b/>
          <w:bCs/>
          <w:sz w:val="32"/>
          <w:szCs w:val="32"/>
        </w:rPr>
        <w:t>策略选择</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主要测查应试人员面对医疗卫生情境感知理解、分析判别、权衡选择恰当策略的能力。主要涉及医患沟通、医患矛盾应对等方面。</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某患儿因吞食异物导致呼吸困难被父母送至医院，患儿面部紫绀，生命垂危。医生认为需要马上做气管切开挽救其生命。但父母坚决不同意。此时医生如何做最合适？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．一切听从患儿监护人的意见，不签署手术同意书便不实施手术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．从患儿生命利益出发，救命要紧，术后再跟监护人解释</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．先跟监护人解释清楚利害关系，如果监护人仍拒绝手术，则听从其意见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．尽可能向监护人解释手术必要性，关键时刻以挽救生命为第一位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产妇李某，</w:t>
      </w:r>
      <w:r>
        <w:rPr>
          <w:rFonts w:ascii="宋体" w:hAnsi="宋体" w:cs="仿宋_GB2312"/>
          <w:sz w:val="28"/>
          <w:szCs w:val="28"/>
        </w:rPr>
        <w:t>39</w:t>
      </w:r>
      <w:r>
        <w:rPr>
          <w:rFonts w:hint="eastAsia" w:ascii="宋体" w:hAnsi="宋体" w:cs="仿宋_GB2312"/>
          <w:sz w:val="28"/>
          <w:szCs w:val="28"/>
        </w:rPr>
        <w:t>岁，家住山区，因过去有习惯性流产史，最后一次妊娠保胎至</w:t>
      </w:r>
      <w:r>
        <w:rPr>
          <w:rFonts w:ascii="宋体" w:hAnsi="宋体" w:cs="仿宋_GB2312"/>
          <w:sz w:val="28"/>
          <w:szCs w:val="28"/>
        </w:rPr>
        <w:t>31</w:t>
      </w:r>
      <w:r>
        <w:rPr>
          <w:rFonts w:hint="eastAsia" w:ascii="宋体" w:hAnsi="宋体" w:cs="仿宋_GB2312"/>
          <w:sz w:val="28"/>
          <w:szCs w:val="28"/>
        </w:rPr>
        <w:t>周早产，新生儿体重</w:t>
      </w:r>
      <w:r>
        <w:rPr>
          <w:rFonts w:ascii="宋体" w:hAnsi="宋体" w:cs="仿宋_GB2312"/>
          <w:sz w:val="28"/>
          <w:szCs w:val="28"/>
        </w:rPr>
        <w:t>1.850kg</w:t>
      </w:r>
      <w:r>
        <w:rPr>
          <w:rFonts w:hint="eastAsia" w:ascii="宋体" w:hAnsi="宋体" w:cs="仿宋_GB2312"/>
          <w:sz w:val="28"/>
          <w:szCs w:val="28"/>
        </w:rPr>
        <w:t>，出生后呼吸暂停，最长一次达</w:t>
      </w:r>
      <w:r>
        <w:rPr>
          <w:rFonts w:ascii="宋体" w:hAnsi="宋体" w:cs="仿宋_GB2312"/>
          <w:sz w:val="28"/>
          <w:szCs w:val="28"/>
        </w:rPr>
        <w:t>20</w:t>
      </w:r>
      <w:r>
        <w:rPr>
          <w:rFonts w:hint="eastAsia" w:ascii="宋体" w:hAnsi="宋体" w:cs="仿宋_GB2312"/>
          <w:sz w:val="28"/>
          <w:szCs w:val="28"/>
        </w:rPr>
        <w:t>分钟。</w:t>
      </w:r>
      <w:r>
        <w:rPr>
          <w:rFonts w:ascii="宋体" w:hAnsi="宋体" w:cs="仿宋_GB2312"/>
          <w:sz w:val="28"/>
          <w:szCs w:val="28"/>
        </w:rPr>
        <w:t>B</w:t>
      </w:r>
      <w:r>
        <w:rPr>
          <w:rFonts w:hint="eastAsia" w:ascii="宋体" w:hAnsi="宋体" w:cs="仿宋_GB2312"/>
          <w:sz w:val="28"/>
          <w:szCs w:val="28"/>
        </w:rPr>
        <w:t>超检查发现新生儿有颅内出血，后来又发生吸入性肺炎，硬皮肿。专家会诊认为，此婴即使抢救存活也会预后不良，影响智力。此时，医生需向产妇及家属交代新生儿病情危重。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在这种情形下，以下哪种表达方式更为合适？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．孩子的检查结果很不乐观，病情危重，你们需要做好心理准备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．现在孩子颅内出血，即使抢救成功，将来很有可能影响智力，这可能给你们带来很大负担，但是如果你们决定抢救，我们会尽全力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．检查发现孩子颅内出血、继发吸入性肺炎和硬皮肿，根据目前的情况判断，即便抢救存活，也很可能预后不良，请尽快做决定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．孩子现在病情严重，但是我们有丰富的处理此类问题的经验，请相信我们，我们一定会尽力抢救过来</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pStyle w:val="4"/>
        <w:tabs>
          <w:tab w:val="left" w:pos="4200"/>
        </w:tabs>
        <w:ind w:firstLine="640" w:firstLineChars="200"/>
        <w:rPr>
          <w:rFonts w:ascii="黑体" w:hAnsi="黑体" w:eastAsia="黑体" w:cs="黑体"/>
          <w:b w:val="0"/>
        </w:rPr>
      </w:pPr>
      <w:bookmarkStart w:id="36" w:name="_Toc62803521"/>
      <w:r>
        <w:rPr>
          <w:rFonts w:hint="eastAsia" w:ascii="黑体" w:hAnsi="黑体" w:eastAsia="黑体" w:cs="黑体"/>
          <w:b w:val="0"/>
        </w:rPr>
        <w:t>《综合应用能力（</w:t>
      </w:r>
      <w:r>
        <w:rPr>
          <w:rFonts w:ascii="黑体" w:hAnsi="黑体" w:eastAsia="黑体" w:cs="黑体"/>
          <w:b w:val="0"/>
        </w:rPr>
        <w:t>E</w:t>
      </w:r>
      <w:r>
        <w:rPr>
          <w:rFonts w:hint="eastAsia" w:ascii="黑体" w:hAnsi="黑体" w:eastAsia="黑体" w:cs="黑体"/>
          <w:b w:val="0"/>
        </w:rPr>
        <w:t>类）》</w:t>
      </w:r>
      <w:bookmarkEnd w:id="36"/>
    </w:p>
    <w:p>
      <w:pPr>
        <w:pStyle w:val="38"/>
        <w:tabs>
          <w:tab w:val="left" w:pos="4200"/>
        </w:tabs>
        <w:ind w:firstLine="643" w:firstLineChars="200"/>
        <w:outlineLvl w:val="3"/>
        <w:rPr>
          <w:rFonts w:ascii="宋体" w:hAnsi="宋体" w:eastAsia="宋体"/>
        </w:rPr>
      </w:pPr>
      <w:bookmarkStart w:id="37" w:name="_Toc62803522"/>
      <w:r>
        <w:rPr>
          <w:rFonts w:hint="eastAsia" w:ascii="宋体" w:hAnsi="宋体" w:eastAsia="宋体"/>
        </w:rPr>
        <w:t>考试性质和目标</w:t>
      </w:r>
      <w:bookmarkEnd w:id="37"/>
    </w:p>
    <w:p>
      <w:pPr>
        <w:tabs>
          <w:tab w:val="left" w:pos="4200"/>
        </w:tabs>
        <w:spacing w:line="600" w:lineRule="exact"/>
        <w:ind w:firstLine="640" w:firstLineChars="200"/>
        <w:rPr>
          <w:rFonts w:ascii="仿宋_GB2312" w:hAnsi="??"/>
          <w:color w:val="000000"/>
          <w:kern w:val="0"/>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E</w:t>
      </w:r>
      <w:r>
        <w:rPr>
          <w:rFonts w:hint="eastAsia" w:ascii="仿宋_GB2312" w:hAnsi="华文中宋" w:cs="仿宋_GB2312"/>
          <w:sz w:val="32"/>
          <w:szCs w:val="32"/>
        </w:rPr>
        <w:t>类）》</w:t>
      </w:r>
      <w:r>
        <w:rPr>
          <w:rFonts w:hint="eastAsia" w:ascii="仿宋_GB2312" w:cs="仿宋_GB2312"/>
          <w:sz w:val="32"/>
          <w:szCs w:val="32"/>
        </w:rPr>
        <w:t>是针对医疗卫生机构专业技术岗位公开招聘工作人员而设置的考试科目，</w:t>
      </w:r>
      <w:r>
        <w:rPr>
          <w:rFonts w:hint="eastAsia" w:ascii="仿宋_GB2312" w:cs="仿宋_GB2312"/>
          <w:color w:val="000000"/>
          <w:sz w:val="32"/>
          <w:szCs w:val="32"/>
        </w:rPr>
        <w:t>旨在测查应试人员</w:t>
      </w:r>
      <w:r>
        <w:rPr>
          <w:rFonts w:hint="eastAsia" w:ascii="仿宋_GB2312" w:cs="仿宋_GB2312"/>
          <w:sz w:val="32"/>
          <w:szCs w:val="32"/>
        </w:rPr>
        <w:t>综合运用医疗卫生相关知识和技能，分析、解决问题的能力。</w:t>
      </w:r>
    </w:p>
    <w:p>
      <w:pPr>
        <w:pStyle w:val="38"/>
        <w:tabs>
          <w:tab w:val="left" w:pos="4200"/>
        </w:tabs>
        <w:ind w:firstLine="643" w:firstLineChars="200"/>
        <w:outlineLvl w:val="3"/>
        <w:rPr>
          <w:rFonts w:ascii="宋体" w:hAnsi="宋体" w:eastAsia="宋体"/>
        </w:rPr>
      </w:pPr>
      <w:bookmarkStart w:id="38" w:name="_Toc62803523"/>
      <w:r>
        <w:rPr>
          <w:rFonts w:hint="eastAsia" w:ascii="宋体" w:hAnsi="宋体" w:eastAsia="宋体"/>
        </w:rPr>
        <w:t>考试内容和测评要素</w:t>
      </w:r>
      <w:bookmarkEnd w:id="38"/>
    </w:p>
    <w:p>
      <w:pPr>
        <w:tabs>
          <w:tab w:val="left" w:pos="4200"/>
        </w:tabs>
        <w:spacing w:line="600" w:lineRule="exact"/>
        <w:ind w:firstLine="640" w:firstLineChars="200"/>
        <w:rPr>
          <w:rFonts w:ascii="仿宋_GB2312"/>
          <w:color w:val="000000"/>
          <w:kern w:val="0"/>
          <w:sz w:val="32"/>
          <w:szCs w:val="32"/>
        </w:rPr>
      </w:pPr>
      <w:r>
        <w:rPr>
          <w:rFonts w:hint="eastAsia" w:ascii="仿宋_GB2312" w:hAnsi="??" w:cs="仿宋_GB2312"/>
          <w:color w:val="000000"/>
          <w:kern w:val="0"/>
          <w:sz w:val="32"/>
          <w:szCs w:val="32"/>
        </w:rPr>
        <w:t>由医学基础知识和招聘岗位专业知识应用能力两个部分组成。其中，医学基础知识部分占比</w:t>
      </w:r>
      <w:r>
        <w:rPr>
          <w:rFonts w:ascii="仿宋_GB2312" w:cs="仿宋_GB2312"/>
          <w:color w:val="000000"/>
          <w:kern w:val="0"/>
          <w:sz w:val="32"/>
          <w:szCs w:val="32"/>
        </w:rPr>
        <w:t>60%</w:t>
      </w:r>
      <w:r>
        <w:rPr>
          <w:rFonts w:hint="eastAsia" w:ascii="仿宋_GB2312" w:cs="仿宋_GB2312"/>
          <w:color w:val="000000"/>
          <w:kern w:val="0"/>
          <w:sz w:val="32"/>
          <w:szCs w:val="32"/>
        </w:rPr>
        <w:t>，所有应试人员必答；招聘岗位专业知识应用能力部分占比</w:t>
      </w:r>
      <w:r>
        <w:rPr>
          <w:rFonts w:ascii="仿宋_GB2312" w:cs="仿宋_GB2312"/>
          <w:color w:val="000000"/>
          <w:kern w:val="0"/>
          <w:sz w:val="32"/>
          <w:szCs w:val="32"/>
        </w:rPr>
        <w:t>40%</w:t>
      </w:r>
      <w:r>
        <w:rPr>
          <w:rFonts w:hint="eastAsia" w:ascii="仿宋_GB2312" w:cs="仿宋_GB2312"/>
          <w:color w:val="000000"/>
          <w:kern w:val="0"/>
          <w:sz w:val="32"/>
          <w:szCs w:val="32"/>
        </w:rPr>
        <w:t>，具体分为中医临床、西医临床、药剂、护理、医学技术、公共卫生管理六个类别，应试人员应根据</w:t>
      </w:r>
      <w:r>
        <w:rPr>
          <w:rFonts w:hint="eastAsia" w:ascii="仿宋_GB2312"/>
          <w:color w:val="000000"/>
          <w:kern w:val="0"/>
          <w:sz w:val="32"/>
          <w:szCs w:val="32"/>
        </w:rPr>
        <w:t>报考岗位选做相应类别的试题。</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⑴</w:t>
      </w:r>
      <w:r>
        <w:rPr>
          <w:rFonts w:hint="eastAsia" w:ascii="仿宋_GB2312" w:hAnsi="??" w:cs="仿宋_GB2312"/>
          <w:b/>
          <w:bCs/>
          <w:color w:val="000000"/>
          <w:kern w:val="0"/>
          <w:sz w:val="32"/>
          <w:szCs w:val="32"/>
        </w:rPr>
        <w:t>医学基础知识部分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主要测查应试人员对应知应会医学基础知识的掌握程度以及理解和应用能力。医学基础知识内容由四个部分组成：</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①</w:t>
      </w:r>
      <w:r>
        <w:rPr>
          <w:rFonts w:hint="eastAsia" w:ascii="仿宋_GB2312" w:hAnsi="??" w:cs="仿宋_GB2312"/>
          <w:color w:val="000000"/>
          <w:kern w:val="0"/>
          <w:sz w:val="32"/>
          <w:szCs w:val="32"/>
        </w:rPr>
        <w:t>基础医学知识：主要包括细胞生物学、人体解剖学、组织胚胎学、生理学、生物化学与分子生物学、微生物学与免疫学、医学遗传学、人体寄生虫学、药理学、病理学等。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②</w:t>
      </w:r>
      <w:r>
        <w:rPr>
          <w:rFonts w:hint="eastAsia" w:ascii="仿宋_GB2312" w:hAnsi="??" w:cs="仿宋_GB2312"/>
          <w:color w:val="000000"/>
          <w:kern w:val="0"/>
          <w:sz w:val="32"/>
          <w:szCs w:val="32"/>
        </w:rPr>
        <w:t>临床医学知识：主要包括诊断学、内科学、外科学、儿科学、妇产科学、中医学、传染病学、皮肤病学、口腔及眼耳鼻喉科学、医学影像学等。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③</w:t>
      </w:r>
      <w:r>
        <w:rPr>
          <w:rFonts w:hint="eastAsia" w:ascii="仿宋_GB2312" w:hAnsi="??" w:cs="仿宋_GB2312"/>
          <w:color w:val="000000"/>
          <w:kern w:val="0"/>
          <w:sz w:val="32"/>
          <w:szCs w:val="32"/>
        </w:rPr>
        <w:t>公共卫生知识：主要包括预防医学、流行病学、营养与食品卫生学、卫生监督学、职业卫生与职业医学、卫生微生物学、社会医学等。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④</w:t>
      </w:r>
      <w:r>
        <w:rPr>
          <w:rFonts w:hint="eastAsia" w:ascii="仿宋_GB2312" w:hAnsi="??" w:cs="仿宋_GB2312"/>
          <w:color w:val="000000"/>
          <w:kern w:val="0"/>
          <w:sz w:val="32"/>
          <w:szCs w:val="32"/>
        </w:rPr>
        <w:t>医学相关知识：主要包括医学心理学、医学伦理学、卫生政策及法律法规等。</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⑵招聘</w:t>
      </w:r>
      <w:r>
        <w:rPr>
          <w:rFonts w:hint="eastAsia" w:ascii="仿宋_GB2312" w:hAnsi="??" w:cs="仿宋_GB2312"/>
          <w:b/>
          <w:bCs/>
          <w:color w:val="000000"/>
          <w:kern w:val="0"/>
          <w:sz w:val="32"/>
          <w:szCs w:val="32"/>
        </w:rPr>
        <w:t>岗位专业知识应用能力部分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主要测查应试人员运用岗位专业知识进行分析、判断和解决实际问题的能力，以及实际操作技能、沟通技能、临床思维技能和应具备的个人素养。</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①中医临床岗位：主要测查从事中医临床岗位的基本专业理论和应用能力。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②西医临床岗位：主要测查从事西医临床岗位的基本专业理论和应用能力。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③药剂岗位：主要测查从事药剂岗位的基本专业理论和应用能力。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④护理岗位：主要测查从事临床护理岗位的基本专业理论和应用能力。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⑤医学技术岗位：主要测查从事医学技术岗位的基本专业理论和应用能力。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⑥公共卫生管理岗位：主要测查公共卫生管理方面的基本专业理论和应用能力。</w:t>
      </w:r>
    </w:p>
    <w:p>
      <w:pPr>
        <w:tabs>
          <w:tab w:val="left" w:pos="4200"/>
        </w:tabs>
        <w:ind w:firstLine="643" w:firstLineChars="200"/>
        <w:rPr>
          <w:rFonts w:hint="eastAsia" w:ascii="仿宋_GB2312" w:hAnsi="黑体" w:cs="仿宋_GB2312"/>
          <w:b/>
          <w:bCs/>
          <w:sz w:val="32"/>
          <w:szCs w:val="32"/>
        </w:rPr>
      </w:pPr>
    </w:p>
    <w:p>
      <w:pPr>
        <w:tabs>
          <w:tab w:val="left" w:pos="4200"/>
        </w:tabs>
        <w:ind w:firstLine="643" w:firstLineChars="200"/>
        <w:rPr>
          <w:rFonts w:ascii="仿宋_GB2312" w:hAnsi="黑体"/>
          <w:b/>
          <w:bCs/>
          <w:spacing w:val="-4"/>
          <w:kern w:val="0"/>
          <w:sz w:val="32"/>
          <w:szCs w:val="32"/>
        </w:rPr>
      </w:pPr>
      <w:r>
        <w:rPr>
          <w:rFonts w:hint="eastAsia" w:ascii="仿宋_GB2312" w:hAnsi="黑体" w:cs="仿宋_GB2312"/>
          <w:b/>
          <w:bCs/>
          <w:sz w:val="32"/>
          <w:szCs w:val="32"/>
        </w:rPr>
        <w:t>（</w:t>
      </w:r>
      <w:r>
        <w:rPr>
          <w:rFonts w:ascii="仿宋_GB2312" w:hAnsi="黑体" w:cs="仿宋_GB2312"/>
          <w:b/>
          <w:bCs/>
          <w:sz w:val="32"/>
          <w:szCs w:val="32"/>
        </w:rPr>
        <w:t>3</w:t>
      </w:r>
      <w:r>
        <w:rPr>
          <w:rFonts w:hint="eastAsia" w:ascii="仿宋_GB2312" w:hAnsi="黑体" w:cs="仿宋_GB2312"/>
          <w:b/>
          <w:bCs/>
          <w:sz w:val="32"/>
          <w:szCs w:val="32"/>
        </w:rPr>
        <w:t>）</w:t>
      </w:r>
      <w:r>
        <w:rPr>
          <w:rFonts w:hint="eastAsia" w:ascii="仿宋_GB2312" w:hAnsi="黑体" w:cs="仿宋_GB2312"/>
          <w:b/>
          <w:bCs/>
          <w:spacing w:val="-4"/>
          <w:kern w:val="0"/>
          <w:sz w:val="32"/>
          <w:szCs w:val="32"/>
        </w:rPr>
        <w:t>试卷结构</w:t>
      </w:r>
    </w:p>
    <w:p>
      <w:pPr>
        <w:tabs>
          <w:tab w:val="left" w:pos="4200"/>
        </w:tabs>
        <w:ind w:firstLine="640" w:firstLineChars="200"/>
        <w:rPr>
          <w:rFonts w:ascii="仿宋_GB2312" w:hAnsi="??" w:cs="仿宋_GB2312"/>
          <w:color w:val="000000"/>
          <w:kern w:val="0"/>
          <w:sz w:val="32"/>
          <w:szCs w:val="32"/>
        </w:rPr>
      </w:pPr>
      <w:r>
        <w:rPr>
          <w:rFonts w:hint="eastAsia" w:ascii="仿宋_GB2312" w:hAnsi="??" w:cs="仿宋_GB2312"/>
          <w:color w:val="000000"/>
          <w:kern w:val="0"/>
          <w:sz w:val="32"/>
          <w:szCs w:val="32"/>
        </w:rPr>
        <w:t>试卷由客观题和主观题构成，主要题型包括选择题、案例分析题及实务题等。</w:t>
      </w:r>
    </w:p>
    <w:p>
      <w:pPr>
        <w:tabs>
          <w:tab w:val="left" w:pos="4200"/>
        </w:tabs>
        <w:ind w:firstLine="640" w:firstLineChars="200"/>
        <w:rPr>
          <w:rFonts w:ascii="仿宋_GB2312" w:hAnsi="??" w:cs="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jc w:val="right"/>
      <w:rPr>
        <w:sz w:val="28"/>
        <w:szCs w:val="28"/>
      </w:rPr>
    </w:pP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4</w:t>
    </w:r>
    <w:r>
      <w:rPr>
        <w:rStyle w:val="18"/>
        <w:sz w:val="28"/>
        <w:szCs w:val="28"/>
      </w:rPr>
      <w:fldChar w:fldCharType="end"/>
    </w:r>
    <w:r>
      <w:rPr>
        <w:rStyle w:val="18"/>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6AF7"/>
    <w:rsid w:val="00016823"/>
    <w:rsid w:val="0002536A"/>
    <w:rsid w:val="00032CD0"/>
    <w:rsid w:val="000352B9"/>
    <w:rsid w:val="000370E0"/>
    <w:rsid w:val="0005793D"/>
    <w:rsid w:val="00063BB8"/>
    <w:rsid w:val="00064434"/>
    <w:rsid w:val="000B5DB7"/>
    <w:rsid w:val="000F4CD0"/>
    <w:rsid w:val="00160825"/>
    <w:rsid w:val="00160FC0"/>
    <w:rsid w:val="001835DB"/>
    <w:rsid w:val="00204B84"/>
    <w:rsid w:val="002127DF"/>
    <w:rsid w:val="00250819"/>
    <w:rsid w:val="00290A00"/>
    <w:rsid w:val="002B0E0B"/>
    <w:rsid w:val="002D2F62"/>
    <w:rsid w:val="002F59AD"/>
    <w:rsid w:val="003037F8"/>
    <w:rsid w:val="00304594"/>
    <w:rsid w:val="00305FEB"/>
    <w:rsid w:val="00324EE5"/>
    <w:rsid w:val="0033589F"/>
    <w:rsid w:val="00355A38"/>
    <w:rsid w:val="00376834"/>
    <w:rsid w:val="003C637B"/>
    <w:rsid w:val="004367CB"/>
    <w:rsid w:val="00442EB2"/>
    <w:rsid w:val="00474AC2"/>
    <w:rsid w:val="00475EA0"/>
    <w:rsid w:val="00485486"/>
    <w:rsid w:val="004B340A"/>
    <w:rsid w:val="004B6C34"/>
    <w:rsid w:val="004C1EB3"/>
    <w:rsid w:val="004D2C3C"/>
    <w:rsid w:val="004E0D06"/>
    <w:rsid w:val="00502441"/>
    <w:rsid w:val="00527A41"/>
    <w:rsid w:val="005654E9"/>
    <w:rsid w:val="00570469"/>
    <w:rsid w:val="0057137B"/>
    <w:rsid w:val="0058494F"/>
    <w:rsid w:val="005919BE"/>
    <w:rsid w:val="005A66C3"/>
    <w:rsid w:val="005B2D37"/>
    <w:rsid w:val="005F5C73"/>
    <w:rsid w:val="00602AF1"/>
    <w:rsid w:val="006146DB"/>
    <w:rsid w:val="0065481C"/>
    <w:rsid w:val="00682868"/>
    <w:rsid w:val="006A1E27"/>
    <w:rsid w:val="006D17E1"/>
    <w:rsid w:val="006D2B98"/>
    <w:rsid w:val="006F3086"/>
    <w:rsid w:val="00704718"/>
    <w:rsid w:val="00782D50"/>
    <w:rsid w:val="007B2F4A"/>
    <w:rsid w:val="007C1C2C"/>
    <w:rsid w:val="007C4BFD"/>
    <w:rsid w:val="00800171"/>
    <w:rsid w:val="0082261E"/>
    <w:rsid w:val="008268B5"/>
    <w:rsid w:val="00867921"/>
    <w:rsid w:val="008D29EB"/>
    <w:rsid w:val="009348F5"/>
    <w:rsid w:val="00956AF7"/>
    <w:rsid w:val="00971552"/>
    <w:rsid w:val="00982940"/>
    <w:rsid w:val="009968A0"/>
    <w:rsid w:val="009A0CBB"/>
    <w:rsid w:val="00AE3C24"/>
    <w:rsid w:val="00B57131"/>
    <w:rsid w:val="00BB42E6"/>
    <w:rsid w:val="00BF16E3"/>
    <w:rsid w:val="00BF42E5"/>
    <w:rsid w:val="00C0701B"/>
    <w:rsid w:val="00C14617"/>
    <w:rsid w:val="00C810A5"/>
    <w:rsid w:val="00CB25C4"/>
    <w:rsid w:val="00CD0F3B"/>
    <w:rsid w:val="00D3758A"/>
    <w:rsid w:val="00D448FB"/>
    <w:rsid w:val="00D6204F"/>
    <w:rsid w:val="00D7311E"/>
    <w:rsid w:val="00D90BD1"/>
    <w:rsid w:val="00DF2058"/>
    <w:rsid w:val="00E373EB"/>
    <w:rsid w:val="00E76F6F"/>
    <w:rsid w:val="00EB5E71"/>
    <w:rsid w:val="00F03448"/>
    <w:rsid w:val="00F041FE"/>
    <w:rsid w:val="00F11D6F"/>
    <w:rsid w:val="00F25289"/>
    <w:rsid w:val="00F2794A"/>
    <w:rsid w:val="00F3237B"/>
    <w:rsid w:val="00F64003"/>
    <w:rsid w:val="00F930FE"/>
    <w:rsid w:val="00FC5FA9"/>
    <w:rsid w:val="00FD0B02"/>
    <w:rsid w:val="047A07D5"/>
    <w:rsid w:val="22024C4A"/>
    <w:rsid w:val="24A67CB3"/>
    <w:rsid w:val="31BC41B8"/>
    <w:rsid w:val="3A293FCB"/>
    <w:rsid w:val="495B5526"/>
    <w:rsid w:val="4AFE3474"/>
    <w:rsid w:val="53C4572C"/>
    <w:rsid w:val="6019524B"/>
    <w:rsid w:val="6135650A"/>
    <w:rsid w:val="78D33F11"/>
    <w:rsid w:val="7A1C307C"/>
    <w:rsid w:val="7C7A49C0"/>
    <w:rsid w:val="7C977114"/>
    <w:rsid w:val="7EE0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eastAsia="宋体"/>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39"/>
    <w:qFormat/>
    <w:uiPriority w:val="0"/>
    <w:rPr>
      <w:rFonts w:ascii="宋体" w:eastAsia="宋体"/>
      <w:sz w:val="18"/>
      <w:szCs w:val="18"/>
    </w:rPr>
  </w:style>
  <w:style w:type="paragraph" w:styleId="6">
    <w:name w:val="annotation text"/>
    <w:basedOn w:val="1"/>
    <w:link w:val="31"/>
    <w:semiHidden/>
    <w:qFormat/>
    <w:uiPriority w:val="0"/>
    <w:pPr>
      <w:jc w:val="left"/>
    </w:pPr>
    <w:rPr>
      <w:rFonts w:eastAsia="宋体"/>
      <w:sz w:val="21"/>
      <w:szCs w:val="21"/>
    </w:rPr>
  </w:style>
  <w:style w:type="paragraph" w:styleId="7">
    <w:name w:val="Body Text Indent"/>
    <w:basedOn w:val="1"/>
    <w:qFormat/>
    <w:uiPriority w:val="0"/>
    <w:pPr>
      <w:ind w:firstLine="560" w:firstLineChars="200"/>
    </w:pPr>
    <w:rPr>
      <w:rFonts w:ascii="仿宋_GB2312"/>
      <w:spacing w:val="-20"/>
      <w:sz w:val="32"/>
      <w:szCs w:val="24"/>
    </w:rPr>
  </w:style>
  <w:style w:type="paragraph" w:styleId="8">
    <w:name w:val="toc 3"/>
    <w:basedOn w:val="1"/>
    <w:next w:val="1"/>
    <w:qFormat/>
    <w:uiPriority w:val="39"/>
    <w:pPr>
      <w:ind w:left="420"/>
      <w:jc w:val="left"/>
    </w:pPr>
    <w:rPr>
      <w:rFonts w:eastAsia="宋体"/>
      <w:i/>
      <w:iCs/>
      <w:sz w:val="20"/>
      <w:szCs w:val="20"/>
    </w:rPr>
  </w:style>
  <w:style w:type="paragraph" w:styleId="9">
    <w:name w:val="Plain Text"/>
    <w:basedOn w:val="1"/>
    <w:link w:val="33"/>
    <w:qFormat/>
    <w:uiPriority w:val="0"/>
    <w:rPr>
      <w:rFonts w:ascii="宋体" w:hAnsi="Courier New" w:eastAsia="宋体" w:cs="宋体"/>
      <w:sz w:val="21"/>
      <w:szCs w:val="21"/>
    </w:rPr>
  </w:style>
  <w:style w:type="paragraph" w:styleId="10">
    <w:name w:val="Balloon Text"/>
    <w:basedOn w:val="1"/>
    <w:link w:val="26"/>
    <w:semiHidden/>
    <w:qFormat/>
    <w:uiPriority w:val="0"/>
    <w:rPr>
      <w:sz w:val="18"/>
      <w:szCs w:val="18"/>
    </w:rPr>
  </w:style>
  <w:style w:type="paragraph" w:styleId="11">
    <w:name w:val="footer"/>
    <w:basedOn w:val="1"/>
    <w:link w:val="24"/>
    <w:qFormat/>
    <w:uiPriority w:val="0"/>
    <w:pPr>
      <w:tabs>
        <w:tab w:val="center" w:pos="4153"/>
        <w:tab w:val="right" w:pos="8306"/>
      </w:tabs>
      <w:snapToGrid w:val="0"/>
      <w:jc w:val="left"/>
    </w:pPr>
    <w:rPr>
      <w:sz w:val="18"/>
      <w:szCs w:val="18"/>
    </w:rPr>
  </w:style>
  <w:style w:type="paragraph" w:styleId="12">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eastAsia="宋体"/>
      <w:b/>
      <w:bCs/>
      <w:caps/>
      <w:sz w:val="20"/>
      <w:szCs w:val="20"/>
    </w:rPr>
  </w:style>
  <w:style w:type="paragraph" w:styleId="14">
    <w:name w:val="toc 2"/>
    <w:basedOn w:val="1"/>
    <w:next w:val="1"/>
    <w:qFormat/>
    <w:uiPriority w:val="39"/>
    <w:pPr>
      <w:ind w:left="210"/>
      <w:jc w:val="left"/>
    </w:pPr>
    <w:rPr>
      <w:rFonts w:eastAsia="宋体"/>
      <w:smallCaps/>
      <w:sz w:val="20"/>
      <w:szCs w:val="20"/>
    </w:rPr>
  </w:style>
  <w:style w:type="paragraph" w:styleId="15">
    <w:name w:val="annotation subject"/>
    <w:basedOn w:val="6"/>
    <w:next w:val="6"/>
    <w:link w:val="32"/>
    <w:semiHidden/>
    <w:qFormat/>
    <w:uiPriority w:val="0"/>
    <w:rPr>
      <w:b/>
      <w:bCs/>
    </w:rPr>
  </w:style>
  <w:style w:type="character" w:styleId="18">
    <w:name w:val="page number"/>
    <w:basedOn w:val="17"/>
    <w:qFormat/>
    <w:uiPriority w:val="0"/>
  </w:style>
  <w:style w:type="character" w:styleId="19">
    <w:name w:val="Hyperlink"/>
    <w:basedOn w:val="17"/>
    <w:qFormat/>
    <w:uiPriority w:val="99"/>
    <w:rPr>
      <w:rFonts w:cs="Times New Roman"/>
      <w:color w:val="0000FF"/>
      <w:u w:val="single"/>
    </w:rPr>
  </w:style>
  <w:style w:type="character" w:customStyle="1" w:styleId="20">
    <w:name w:val="标题 1 Char"/>
    <w:basedOn w:val="17"/>
    <w:link w:val="2"/>
    <w:qFormat/>
    <w:locked/>
    <w:uiPriority w:val="0"/>
    <w:rPr>
      <w:rFonts w:eastAsia="宋体"/>
      <w:b/>
      <w:bCs/>
      <w:kern w:val="44"/>
      <w:sz w:val="44"/>
      <w:szCs w:val="44"/>
      <w:lang w:val="en-US" w:eastAsia="zh-CN" w:bidi="ar-SA"/>
    </w:rPr>
  </w:style>
  <w:style w:type="character" w:customStyle="1" w:styleId="21">
    <w:name w:val="标题 2 Char"/>
    <w:basedOn w:val="17"/>
    <w:link w:val="3"/>
    <w:qFormat/>
    <w:locked/>
    <w:uiPriority w:val="0"/>
    <w:rPr>
      <w:rFonts w:ascii="Cambria" w:hAnsi="Cambria" w:eastAsia="宋体" w:cs="Cambria"/>
      <w:b/>
      <w:bCs/>
      <w:kern w:val="2"/>
      <w:sz w:val="32"/>
      <w:szCs w:val="32"/>
      <w:lang w:val="en-US" w:eastAsia="zh-CN" w:bidi="ar-SA"/>
    </w:rPr>
  </w:style>
  <w:style w:type="character" w:customStyle="1" w:styleId="22">
    <w:name w:val="标题 3 Char"/>
    <w:basedOn w:val="17"/>
    <w:link w:val="4"/>
    <w:qFormat/>
    <w:locked/>
    <w:uiPriority w:val="0"/>
    <w:rPr>
      <w:rFonts w:eastAsia="宋体"/>
      <w:b/>
      <w:bCs/>
      <w:kern w:val="2"/>
      <w:sz w:val="32"/>
      <w:szCs w:val="32"/>
      <w:lang w:val="en-US" w:eastAsia="zh-CN" w:bidi="ar-SA"/>
    </w:rPr>
  </w:style>
  <w:style w:type="paragraph" w:customStyle="1" w:styleId="23">
    <w:name w:val="Char Char Char Char"/>
    <w:basedOn w:val="1"/>
    <w:qFormat/>
    <w:uiPriority w:val="0"/>
    <w:rPr>
      <w:rFonts w:ascii="Tahoma" w:hAnsi="Tahoma"/>
      <w:sz w:val="24"/>
      <w:szCs w:val="20"/>
    </w:rPr>
  </w:style>
  <w:style w:type="character" w:customStyle="1" w:styleId="24">
    <w:name w:val="页脚 Char"/>
    <w:basedOn w:val="17"/>
    <w:link w:val="11"/>
    <w:semiHidden/>
    <w:qFormat/>
    <w:locked/>
    <w:uiPriority w:val="0"/>
    <w:rPr>
      <w:rFonts w:eastAsia="仿宋_GB2312"/>
      <w:kern w:val="2"/>
      <w:sz w:val="18"/>
      <w:szCs w:val="18"/>
      <w:lang w:val="en-US" w:eastAsia="zh-CN" w:bidi="ar-SA"/>
    </w:rPr>
  </w:style>
  <w:style w:type="character" w:customStyle="1" w:styleId="25">
    <w:name w:val="页眉 Char"/>
    <w:basedOn w:val="17"/>
    <w:link w:val="12"/>
    <w:qFormat/>
    <w:locked/>
    <w:uiPriority w:val="99"/>
    <w:rPr>
      <w:rFonts w:eastAsia="仿宋_GB2312"/>
      <w:kern w:val="2"/>
      <w:sz w:val="18"/>
      <w:szCs w:val="18"/>
      <w:lang w:val="en-US" w:eastAsia="zh-CN" w:bidi="ar-SA"/>
    </w:rPr>
  </w:style>
  <w:style w:type="character" w:customStyle="1" w:styleId="26">
    <w:name w:val="批注框文本 Char"/>
    <w:basedOn w:val="17"/>
    <w:link w:val="10"/>
    <w:semiHidden/>
    <w:qFormat/>
    <w:locked/>
    <w:uiPriority w:val="0"/>
    <w:rPr>
      <w:rFonts w:eastAsia="仿宋_GB2312"/>
      <w:kern w:val="2"/>
      <w:sz w:val="18"/>
      <w:szCs w:val="18"/>
      <w:lang w:val="en-US" w:eastAsia="zh-CN" w:bidi="ar-SA"/>
    </w:rPr>
  </w:style>
  <w:style w:type="character" w:customStyle="1" w:styleId="27">
    <w:name w:val="Heading 1 Char"/>
    <w:basedOn w:val="17"/>
    <w:qFormat/>
    <w:locked/>
    <w:uiPriority w:val="0"/>
    <w:rPr>
      <w:rFonts w:cs="Times New Roman"/>
      <w:b/>
      <w:bCs/>
      <w:kern w:val="44"/>
      <w:sz w:val="44"/>
      <w:szCs w:val="44"/>
    </w:rPr>
  </w:style>
  <w:style w:type="paragraph" w:customStyle="1" w:styleId="28">
    <w:name w:val="列出段落1"/>
    <w:basedOn w:val="1"/>
    <w:qFormat/>
    <w:uiPriority w:val="0"/>
    <w:pPr>
      <w:ind w:firstLine="420" w:firstLineChars="200"/>
    </w:pPr>
    <w:rPr>
      <w:rFonts w:ascii="Calibri" w:hAnsi="Calibri" w:eastAsia="宋体" w:cs="Calibri"/>
      <w:sz w:val="21"/>
      <w:szCs w:val="21"/>
    </w:rPr>
  </w:style>
  <w:style w:type="character" w:customStyle="1" w:styleId="29">
    <w:name w:val="Char Char5"/>
    <w:basedOn w:val="17"/>
    <w:qFormat/>
    <w:uiPriority w:val="0"/>
    <w:rPr>
      <w:rFonts w:ascii="Times New Roman" w:hAnsi="Times New Roman" w:eastAsia="宋体" w:cs="Times New Roman"/>
      <w:sz w:val="18"/>
      <w:szCs w:val="18"/>
    </w:rPr>
  </w:style>
  <w:style w:type="character" w:customStyle="1" w:styleId="30">
    <w:name w:val="Char Char4"/>
    <w:basedOn w:val="17"/>
    <w:qFormat/>
    <w:uiPriority w:val="0"/>
    <w:rPr>
      <w:rFonts w:ascii="Times New Roman" w:hAnsi="Times New Roman" w:eastAsia="宋体" w:cs="Times New Roman"/>
      <w:sz w:val="18"/>
      <w:szCs w:val="18"/>
    </w:rPr>
  </w:style>
  <w:style w:type="character" w:customStyle="1" w:styleId="31">
    <w:name w:val="批注文字 Char"/>
    <w:basedOn w:val="17"/>
    <w:link w:val="6"/>
    <w:semiHidden/>
    <w:qFormat/>
    <w:locked/>
    <w:uiPriority w:val="0"/>
    <w:rPr>
      <w:rFonts w:eastAsia="宋体"/>
      <w:kern w:val="2"/>
      <w:sz w:val="21"/>
      <w:szCs w:val="21"/>
      <w:lang w:val="en-US" w:eastAsia="zh-CN" w:bidi="ar-SA"/>
    </w:rPr>
  </w:style>
  <w:style w:type="character" w:customStyle="1" w:styleId="32">
    <w:name w:val="批注主题 Char"/>
    <w:basedOn w:val="31"/>
    <w:link w:val="15"/>
    <w:semiHidden/>
    <w:qFormat/>
    <w:locked/>
    <w:uiPriority w:val="0"/>
    <w:rPr>
      <w:rFonts w:eastAsia="宋体"/>
      <w:b/>
      <w:bCs/>
      <w:kern w:val="2"/>
      <w:sz w:val="21"/>
      <w:szCs w:val="21"/>
      <w:lang w:val="en-US" w:eastAsia="zh-CN" w:bidi="ar-SA"/>
    </w:rPr>
  </w:style>
  <w:style w:type="character" w:customStyle="1" w:styleId="33">
    <w:name w:val="纯文本 Char"/>
    <w:basedOn w:val="17"/>
    <w:link w:val="9"/>
    <w:locked/>
    <w:uiPriority w:val="0"/>
    <w:rPr>
      <w:rFonts w:ascii="宋体" w:hAnsi="Courier New" w:eastAsia="宋体" w:cs="宋体"/>
      <w:kern w:val="2"/>
      <w:sz w:val="21"/>
      <w:szCs w:val="21"/>
      <w:lang w:val="en-US" w:eastAsia="zh-CN" w:bidi="ar-SA"/>
    </w:rPr>
  </w:style>
  <w:style w:type="paragraph" w:customStyle="1" w:styleId="34">
    <w:name w:val="Char"/>
    <w:basedOn w:val="1"/>
    <w:qFormat/>
    <w:uiPriority w:val="0"/>
    <w:pPr>
      <w:widowControl/>
      <w:spacing w:beforeLines="100" w:after="160" w:line="240" w:lineRule="exact"/>
      <w:jc w:val="left"/>
    </w:pPr>
    <w:rPr>
      <w:rFonts w:ascii="Verdana" w:hAnsi="Verdana" w:eastAsia="宋体" w:cs="Verdana"/>
      <w:kern w:val="0"/>
      <w:sz w:val="20"/>
      <w:szCs w:val="20"/>
      <w:lang w:eastAsia="en-US"/>
    </w:rPr>
  </w:style>
  <w:style w:type="paragraph" w:styleId="35">
    <w:name w:val="List Paragraph"/>
    <w:basedOn w:val="1"/>
    <w:qFormat/>
    <w:uiPriority w:val="0"/>
    <w:pPr>
      <w:ind w:firstLine="420" w:firstLineChars="200"/>
    </w:pPr>
    <w:rPr>
      <w:rFonts w:ascii="Calibri" w:hAnsi="Calibri" w:eastAsia="宋体" w:cs="Calibri"/>
      <w:sz w:val="21"/>
      <w:szCs w:val="21"/>
    </w:rPr>
  </w:style>
  <w:style w:type="character" w:customStyle="1" w:styleId="36">
    <w:name w:val="apple-style-span"/>
    <w:basedOn w:val="17"/>
    <w:qFormat/>
    <w:uiPriority w:val="0"/>
    <w:rPr>
      <w:rFonts w:cs="Times New Roman"/>
    </w:rPr>
  </w:style>
  <w:style w:type="paragraph" w:customStyle="1" w:styleId="37">
    <w:name w:val="p0"/>
    <w:basedOn w:val="1"/>
    <w:qFormat/>
    <w:uiPriority w:val="0"/>
    <w:pPr>
      <w:widowControl/>
      <w:spacing w:before="100" w:beforeAutospacing="1" w:after="100" w:afterAutospacing="1"/>
      <w:jc w:val="left"/>
    </w:pPr>
    <w:rPr>
      <w:rFonts w:eastAsia="宋体"/>
      <w:kern w:val="0"/>
      <w:sz w:val="24"/>
      <w:szCs w:val="24"/>
    </w:rPr>
  </w:style>
  <w:style w:type="paragraph" w:customStyle="1" w:styleId="38">
    <w:name w:val="标题4"/>
    <w:basedOn w:val="4"/>
    <w:uiPriority w:val="0"/>
    <w:pPr>
      <w:ind w:firstLine="630" w:firstLineChars="196"/>
    </w:pPr>
    <w:rPr>
      <w:rFonts w:ascii="黑体" w:hAnsi="黑体" w:eastAsia="黑体" w:cs="黑体"/>
    </w:rPr>
  </w:style>
  <w:style w:type="character" w:customStyle="1" w:styleId="39">
    <w:name w:val="文档结构图 Char"/>
    <w:basedOn w:val="17"/>
    <w:link w:val="5"/>
    <w:qFormat/>
    <w:uiPriority w:val="0"/>
    <w:rPr>
      <w:rFonts w:ascii="宋体"/>
      <w:kern w:val="2"/>
      <w:sz w:val="18"/>
      <w:szCs w:val="18"/>
    </w:rPr>
  </w:style>
  <w:style w:type="paragraph" w:customStyle="1" w:styleId="40">
    <w:name w:val="卓帆20200703155620"/>
    <w:basedOn w:val="1"/>
    <w:link w:val="41"/>
    <w:qFormat/>
    <w:uiPriority w:val="0"/>
    <w:pPr>
      <w:spacing w:line="360" w:lineRule="auto"/>
    </w:pPr>
    <w:rPr>
      <w:rFonts w:hAnsi="Calibri"/>
      <w:sz w:val="24"/>
      <w:szCs w:val="22"/>
    </w:rPr>
  </w:style>
  <w:style w:type="character" w:customStyle="1" w:styleId="41">
    <w:name w:val="卓帆20200703155620 Char"/>
    <w:basedOn w:val="17"/>
    <w:link w:val="40"/>
    <w:qFormat/>
    <w:uiPriority w:val="0"/>
    <w:rPr>
      <w:rFonts w:hAnsi="Calibri" w:eastAsia="仿宋_GB2312"/>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customXml" Target="../customXml/item1.xml"/><Relationship Id="rId35" Type="http://schemas.openxmlformats.org/officeDocument/2006/relationships/image" Target="media/image21.png"/><Relationship Id="rId34" Type="http://schemas.openxmlformats.org/officeDocument/2006/relationships/image" Target="media/image20.png"/><Relationship Id="rId33" Type="http://schemas.openxmlformats.org/officeDocument/2006/relationships/image" Target="media/image19.wmf"/><Relationship Id="rId32" Type="http://schemas.openxmlformats.org/officeDocument/2006/relationships/oleObject" Target="embeddings/oleObject10.bin"/><Relationship Id="rId31" Type="http://schemas.openxmlformats.org/officeDocument/2006/relationships/image" Target="media/image18.wmf"/><Relationship Id="rId30" Type="http://schemas.openxmlformats.org/officeDocument/2006/relationships/oleObject" Target="embeddings/oleObject9.bin"/><Relationship Id="rId3" Type="http://schemas.openxmlformats.org/officeDocument/2006/relationships/footer" Target="footer1.xml"/><Relationship Id="rId29" Type="http://schemas.openxmlformats.org/officeDocument/2006/relationships/image" Target="media/image17.wmf"/><Relationship Id="rId28" Type="http://schemas.openxmlformats.org/officeDocument/2006/relationships/oleObject" Target="embeddings/oleObject8.bin"/><Relationship Id="rId27" Type="http://schemas.openxmlformats.org/officeDocument/2006/relationships/image" Target="media/image16.wmf"/><Relationship Id="rId26" Type="http://schemas.openxmlformats.org/officeDocument/2006/relationships/oleObject" Target="embeddings/oleObject7.bin"/><Relationship Id="rId25" Type="http://schemas.openxmlformats.org/officeDocument/2006/relationships/image" Target="media/image15.wmf"/><Relationship Id="rId24" Type="http://schemas.openxmlformats.org/officeDocument/2006/relationships/oleObject" Target="embeddings/oleObject6.bin"/><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10.wmf"/><Relationship Id="rId17" Type="http://schemas.openxmlformats.org/officeDocument/2006/relationships/oleObject" Target="embeddings/oleObject4.bin"/><Relationship Id="rId16" Type="http://schemas.openxmlformats.org/officeDocument/2006/relationships/image" Target="media/image9.wmf"/><Relationship Id="rId15" Type="http://schemas.openxmlformats.org/officeDocument/2006/relationships/oleObject" Target="embeddings/oleObject3.bin"/><Relationship Id="rId14" Type="http://schemas.openxmlformats.org/officeDocument/2006/relationships/image" Target="media/image8.wmf"/><Relationship Id="rId13" Type="http://schemas.openxmlformats.org/officeDocument/2006/relationships/oleObject" Target="embeddings/oleObject2.bin"/><Relationship Id="rId12" Type="http://schemas.openxmlformats.org/officeDocument/2006/relationships/image" Target="media/image7.wmf"/><Relationship Id="rId11" Type="http://schemas.openxmlformats.org/officeDocument/2006/relationships/oleObject" Target="embeddings/oleObject1.bin"/><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68"/>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171"/>
    <customShpInfo spid="_x0000_s1172"/>
    <customShpInfo spid="_x0000_s1170"/>
    <customShpInfo spid="_x0000_s1173"/>
    <customShpInfo spid="_x0000_s1169"/>
    <customShpInfo spid="_x0000_s1175"/>
    <customShpInfo spid="_x0000_s1176"/>
    <customShpInfo spid="_x0000_s1174"/>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D9EF7-612A-4F3E-84D4-E28447874B19}">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1</Pages>
  <Words>4675</Words>
  <Characters>26651</Characters>
  <Lines>222</Lines>
  <Paragraphs>62</Paragraphs>
  <TotalTime>11</TotalTime>
  <ScaleCrop>false</ScaleCrop>
  <LinksUpToDate>false</LinksUpToDate>
  <CharactersWithSpaces>31264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2019-12-30T06:37:00Z</dcterms:created>
  <dc:creator>陆翔〖副局长办公室（302）〗</dc:creator>
  <cp:lastModifiedBy>Administrator</cp:lastModifiedBy>
  <cp:lastPrinted>2023-07-07T00:51:03Z</cp:lastPrinted>
  <dcterms:modified xsi:type="dcterms:W3CDTF">2023-07-07T00:51:06Z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