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来宾市救灾服务中心招聘编外聘用人员岗位要求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13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70"/>
        <w:gridCol w:w="1788"/>
        <w:gridCol w:w="4095"/>
        <w:gridCol w:w="468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6" w:hRule="atLeast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学历、专业、年龄要求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5" w:hRule="atLeast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文秘岗位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大专以上学历，专业不限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在18-35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周岁（19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88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日至2005年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日期间出生）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具有党政机关工作经验，掌握现代办公软件技能，并具有一定的文字功底、语言表达能力和综合协调能力的优先。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84" w:hRule="atLeast"/>
        </w:trPr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仓库安全管理员岗位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大专以上学历，专业不限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年龄在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18-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周岁（19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日至2005年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日期间出生）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需能适应24小时参与应急值班值守工作，适合男性。同等条件下，退役军人优先；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应急救援、安全保卫、仓储管理、值班值守工作经验，熟悉掌握监控视频运用，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并具有一定综合协调能力的优先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964" w:right="1417" w:bottom="96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3DBCCDB"/>
    <w:rsid w:val="1CFE1C01"/>
    <w:rsid w:val="297D427A"/>
    <w:rsid w:val="2EBE6F3D"/>
    <w:rsid w:val="677D623F"/>
    <w:rsid w:val="9CEB5E28"/>
    <w:rsid w:val="B3DBCCDB"/>
    <w:rsid w:val="DD9B805C"/>
    <w:rsid w:val="EEB75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302</Characters>
  <Lines>0</Lines>
  <Paragraphs>0</Paragraphs>
  <TotalTime>0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2023-07-18T09:33:00Z</dcterms:created>
  <dc:creator>gxxc</dc:creator>
  <cp:lastModifiedBy>来宾人才网</cp:lastModifiedBy>
  <cp:lastPrinted>2023-07-18T10:05:46Z</cp:lastPrinted>
  <dcterms:modified xsi:type="dcterms:W3CDTF">2023-07-18T08:50:04Z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181C2D9763B7405B9D4FBF35E41C0F2D_13</vt:lpwstr>
  </property>
</Properties>
</file>