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050"/>
          <w:tab w:val="center" w:pos="4876"/>
        </w:tabs>
        <w:spacing w:after="100" w:afterAutospacing="1" w:line="440" w:lineRule="exact"/>
        <w:jc w:val="left"/>
        <w:rPr>
          <w:rFonts w:ascii="微软雅黑" w:hAnsi="微软雅黑" w:eastAsia="微软雅黑" w:cs="Times New Roman"/>
          <w:b/>
          <w:bCs/>
          <w:color w:val="000000" w:themeColor="text1"/>
          <w:sz w:val="32"/>
          <w:szCs w:val="32"/>
        </w:rPr>
      </w:pPr>
      <w:r>
        <w:rPr>
          <w:rFonts w:ascii="微软雅黑" w:hAnsi="微软雅黑" w:eastAsia="微软雅黑" w:cs="微软雅黑"/>
          <w:b/>
          <w:bCs/>
          <w:color w:val="000000" w:themeColor="text1"/>
          <w:sz w:val="32"/>
          <w:szCs w:val="32"/>
        </w:rPr>
        <w:tab/>
      </w:r>
      <w:r>
        <w:rPr>
          <w:rFonts w:hint="eastAsia" w:ascii="微软雅黑" w:hAnsi="微软雅黑" w:eastAsia="微软雅黑" w:cs="微软雅黑"/>
          <w:b/>
          <w:bCs/>
          <w:color w:val="000000" w:themeColor="text1"/>
          <w:sz w:val="32"/>
          <w:szCs w:val="32"/>
        </w:rPr>
        <w:t>杭州市西溪医院公开招聘高层次、紧缺专业人才计划</w:t>
      </w:r>
    </w:p>
    <w:p>
      <w:pPr>
        <w:pStyle w:val="5"/>
        <w:shd w:val="clear" w:color="auto" w:fill="FFFFFF"/>
        <w:spacing w:before="0" w:beforeAutospacing="0" w:after="225" w:afterAutospacing="0" w:line="360" w:lineRule="auto"/>
        <w:ind w:firstLine="480"/>
        <w:rPr>
          <w:rFonts w:asciiTheme="minorEastAsia" w:hAnsiTheme="minorEastAsia" w:eastAsiaTheme="minorEastAsia"/>
          <w:bCs/>
          <w:color w:val="000000" w:themeColor="text1"/>
        </w:rPr>
      </w:pPr>
      <w:r>
        <w:rPr>
          <w:rFonts w:hint="eastAsia" w:asciiTheme="minorEastAsia" w:hAnsiTheme="minorEastAsia" w:eastAsiaTheme="minorEastAsia"/>
          <w:bCs/>
          <w:color w:val="000000" w:themeColor="text1"/>
        </w:rPr>
        <w:t>浙江大学医学院附属杭州市西溪医院为杭州市卫生健康委员会直属的事业单位，是一所集医、教、研为一体的三级甲等以肝病为特色的综合性医院。因医院业务发展需要，面向社会公开招聘高层次、紧缺专业人才</w:t>
      </w:r>
      <w:r>
        <w:rPr>
          <w:rFonts w:asciiTheme="minorEastAsia" w:hAnsiTheme="minorEastAsia" w:eastAsiaTheme="minorEastAsia"/>
          <w:bCs/>
          <w:color w:val="000000" w:themeColor="text1"/>
        </w:rPr>
        <w:t>11</w:t>
      </w:r>
      <w:r>
        <w:rPr>
          <w:rFonts w:hint="eastAsia" w:asciiTheme="minorEastAsia" w:hAnsiTheme="minorEastAsia" w:eastAsiaTheme="minorEastAsia"/>
          <w:bCs/>
          <w:color w:val="000000" w:themeColor="text1"/>
        </w:rPr>
        <w:t xml:space="preserve">名，现将招聘计划有关事项公告如下： </w:t>
      </w:r>
    </w:p>
    <w:p>
      <w:pPr>
        <w:pStyle w:val="5"/>
        <w:numPr>
          <w:ilvl w:val="0"/>
          <w:numId w:val="1"/>
        </w:numPr>
        <w:shd w:val="clear" w:color="auto" w:fill="FFFFFF"/>
        <w:spacing w:before="0" w:beforeAutospacing="0" w:after="225" w:afterAutospacing="0" w:line="360" w:lineRule="auto"/>
        <w:rPr>
          <w:rFonts w:asciiTheme="minorEastAsia" w:hAnsiTheme="minorEastAsia" w:eastAsiaTheme="minorEastAsia"/>
          <w:b/>
          <w:bCs/>
          <w:color w:val="000000" w:themeColor="text1"/>
        </w:rPr>
      </w:pPr>
      <w:r>
        <w:rPr>
          <w:rFonts w:hint="eastAsia" w:asciiTheme="minorEastAsia" w:hAnsiTheme="minorEastAsia" w:eastAsiaTheme="minorEastAsia"/>
          <w:b/>
          <w:bCs/>
          <w:color w:val="000000" w:themeColor="text1"/>
        </w:rPr>
        <w:t>招聘岗位及条件</w:t>
      </w:r>
    </w:p>
    <w:tbl>
      <w:tblPr>
        <w:tblStyle w:val="7"/>
        <w:tblW w:w="1004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7"/>
        <w:gridCol w:w="1655"/>
        <w:gridCol w:w="1343"/>
        <w:gridCol w:w="657"/>
        <w:gridCol w:w="1537"/>
        <w:gridCol w:w="2015"/>
        <w:gridCol w:w="2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437" w:type="dxa"/>
            <w:shd w:val="clear" w:color="auto" w:fill="auto"/>
            <w:vAlign w:val="center"/>
          </w:tcPr>
          <w:p>
            <w:pPr>
              <w:widowControl/>
              <w:jc w:val="center"/>
              <w:rPr>
                <w:rFonts w:cs="宋体" w:asciiTheme="minorEastAsia" w:hAnsiTheme="minorEastAsia"/>
                <w:b/>
                <w:bCs/>
                <w:color w:val="000000" w:themeColor="text1"/>
                <w:kern w:val="0"/>
                <w:sz w:val="22"/>
              </w:rPr>
            </w:pPr>
            <w:r>
              <w:rPr>
                <w:rFonts w:hint="eastAsia" w:cs="宋体" w:asciiTheme="minorEastAsia" w:hAnsiTheme="minorEastAsia"/>
                <w:b/>
                <w:bCs/>
                <w:color w:val="000000" w:themeColor="text1"/>
                <w:kern w:val="0"/>
                <w:sz w:val="22"/>
              </w:rPr>
              <w:t>序号</w:t>
            </w:r>
          </w:p>
        </w:tc>
        <w:tc>
          <w:tcPr>
            <w:tcW w:w="1655" w:type="dxa"/>
            <w:shd w:val="clear" w:color="auto" w:fill="auto"/>
            <w:vAlign w:val="center"/>
          </w:tcPr>
          <w:p>
            <w:pPr>
              <w:widowControl/>
              <w:jc w:val="center"/>
              <w:rPr>
                <w:rFonts w:hint="eastAsia" w:cs="宋体" w:asciiTheme="minorEastAsia" w:hAnsiTheme="minorEastAsia"/>
                <w:b/>
                <w:bCs/>
                <w:color w:val="000000" w:themeColor="text1"/>
                <w:kern w:val="0"/>
                <w:sz w:val="22"/>
              </w:rPr>
            </w:pPr>
            <w:r>
              <w:rPr>
                <w:rFonts w:hint="eastAsia" w:cs="宋体" w:asciiTheme="minorEastAsia" w:hAnsiTheme="minorEastAsia"/>
                <w:b/>
                <w:bCs/>
                <w:color w:val="000000" w:themeColor="text1"/>
                <w:kern w:val="0"/>
                <w:sz w:val="22"/>
              </w:rPr>
              <w:t>招聘岗位</w:t>
            </w:r>
          </w:p>
        </w:tc>
        <w:tc>
          <w:tcPr>
            <w:tcW w:w="1343" w:type="dxa"/>
            <w:shd w:val="clear" w:color="auto" w:fill="auto"/>
            <w:vAlign w:val="center"/>
          </w:tcPr>
          <w:p>
            <w:pPr>
              <w:widowControl/>
              <w:jc w:val="center"/>
              <w:rPr>
                <w:rFonts w:hint="eastAsia" w:cs="宋体" w:asciiTheme="minorEastAsia" w:hAnsiTheme="minorEastAsia"/>
                <w:b/>
                <w:bCs/>
                <w:color w:val="000000" w:themeColor="text1"/>
                <w:kern w:val="0"/>
                <w:sz w:val="22"/>
              </w:rPr>
            </w:pPr>
            <w:r>
              <w:rPr>
                <w:rFonts w:hint="eastAsia" w:cs="宋体" w:asciiTheme="minorEastAsia" w:hAnsiTheme="minorEastAsia"/>
                <w:b/>
                <w:bCs/>
                <w:color w:val="000000" w:themeColor="text1"/>
                <w:kern w:val="0"/>
                <w:sz w:val="22"/>
              </w:rPr>
              <w:t>岗位类别及等级</w:t>
            </w:r>
          </w:p>
        </w:tc>
        <w:tc>
          <w:tcPr>
            <w:tcW w:w="657" w:type="dxa"/>
            <w:shd w:val="clear" w:color="auto" w:fill="auto"/>
            <w:vAlign w:val="center"/>
          </w:tcPr>
          <w:p>
            <w:pPr>
              <w:widowControl/>
              <w:jc w:val="center"/>
              <w:rPr>
                <w:rFonts w:hint="eastAsia" w:cs="宋体" w:asciiTheme="minorEastAsia" w:hAnsiTheme="minorEastAsia"/>
                <w:b/>
                <w:bCs/>
                <w:color w:val="000000" w:themeColor="text1"/>
                <w:kern w:val="0"/>
                <w:sz w:val="22"/>
              </w:rPr>
            </w:pPr>
            <w:r>
              <w:rPr>
                <w:rFonts w:hint="eastAsia" w:cs="宋体" w:asciiTheme="minorEastAsia" w:hAnsiTheme="minorEastAsia"/>
                <w:b/>
                <w:bCs/>
                <w:color w:val="000000" w:themeColor="text1"/>
                <w:kern w:val="0"/>
                <w:sz w:val="22"/>
              </w:rPr>
              <w:t>招聘人数</w:t>
            </w:r>
          </w:p>
        </w:tc>
        <w:tc>
          <w:tcPr>
            <w:tcW w:w="1537" w:type="dxa"/>
            <w:shd w:val="clear" w:color="auto" w:fill="auto"/>
            <w:vAlign w:val="center"/>
          </w:tcPr>
          <w:p>
            <w:pPr>
              <w:widowControl/>
              <w:jc w:val="center"/>
              <w:rPr>
                <w:rFonts w:hint="eastAsia" w:cs="宋体" w:asciiTheme="minorEastAsia" w:hAnsiTheme="minorEastAsia" w:eastAsiaTheme="minorEastAsia"/>
                <w:b/>
                <w:bCs/>
                <w:color w:val="000000" w:themeColor="text1"/>
                <w:kern w:val="0"/>
                <w:sz w:val="22"/>
                <w:lang w:eastAsia="zh-CN"/>
              </w:rPr>
            </w:pPr>
            <w:r>
              <w:rPr>
                <w:rFonts w:hint="eastAsia" w:cs="宋体" w:asciiTheme="minorEastAsia" w:hAnsiTheme="minorEastAsia"/>
                <w:b/>
                <w:bCs/>
                <w:color w:val="000000" w:themeColor="text1"/>
                <w:kern w:val="0"/>
                <w:sz w:val="22"/>
                <w:lang w:eastAsia="zh-CN"/>
              </w:rPr>
              <w:t>学历学位</w:t>
            </w:r>
          </w:p>
        </w:tc>
        <w:tc>
          <w:tcPr>
            <w:tcW w:w="2015" w:type="dxa"/>
            <w:shd w:val="clear" w:color="auto" w:fill="auto"/>
            <w:vAlign w:val="center"/>
          </w:tcPr>
          <w:p>
            <w:pPr>
              <w:widowControl/>
              <w:jc w:val="center"/>
              <w:rPr>
                <w:rFonts w:hint="eastAsia" w:cs="宋体" w:asciiTheme="minorEastAsia" w:hAnsiTheme="minorEastAsia"/>
                <w:b/>
                <w:bCs/>
                <w:color w:val="000000" w:themeColor="text1"/>
                <w:kern w:val="0"/>
                <w:sz w:val="22"/>
              </w:rPr>
            </w:pPr>
            <w:r>
              <w:rPr>
                <w:rFonts w:hint="eastAsia" w:cs="宋体" w:asciiTheme="minorEastAsia" w:hAnsiTheme="minorEastAsia"/>
                <w:b/>
                <w:bCs/>
                <w:color w:val="000000" w:themeColor="text1"/>
                <w:kern w:val="0"/>
                <w:sz w:val="22"/>
              </w:rPr>
              <w:t>专业要求</w:t>
            </w:r>
          </w:p>
        </w:tc>
        <w:tc>
          <w:tcPr>
            <w:tcW w:w="2400" w:type="dxa"/>
            <w:shd w:val="clear" w:color="auto" w:fill="auto"/>
            <w:vAlign w:val="center"/>
          </w:tcPr>
          <w:p>
            <w:pPr>
              <w:widowControl/>
              <w:jc w:val="center"/>
              <w:rPr>
                <w:rFonts w:hint="eastAsia" w:cs="宋体" w:asciiTheme="minorEastAsia" w:hAnsiTheme="minorEastAsia"/>
                <w:b/>
                <w:bCs/>
                <w:color w:val="000000" w:themeColor="text1"/>
                <w:kern w:val="0"/>
                <w:sz w:val="22"/>
              </w:rPr>
            </w:pPr>
            <w:r>
              <w:rPr>
                <w:rFonts w:hint="eastAsia" w:cs="宋体" w:asciiTheme="minorEastAsia" w:hAnsiTheme="minorEastAsia"/>
                <w:b/>
                <w:bCs/>
                <w:color w:val="000000" w:themeColor="text1"/>
                <w:kern w:val="0"/>
                <w:sz w:val="22"/>
              </w:rPr>
              <w:t>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437" w:type="dxa"/>
            <w:shd w:val="clear" w:color="auto" w:fill="auto"/>
            <w:noWrap/>
            <w:vAlign w:val="center"/>
          </w:tcPr>
          <w:p>
            <w:pPr>
              <w:widowControl/>
              <w:jc w:val="center"/>
              <w:rPr>
                <w:rFonts w:hint="eastAsia" w:cs="宋体" w:asciiTheme="minorEastAsia" w:hAnsiTheme="minorEastAsia"/>
                <w:color w:val="000000" w:themeColor="text1"/>
                <w:kern w:val="0"/>
                <w:sz w:val="22"/>
              </w:rPr>
            </w:pPr>
            <w:r>
              <w:rPr>
                <w:rFonts w:hint="eastAsia" w:cs="宋体" w:asciiTheme="minorEastAsia" w:hAnsiTheme="minorEastAsia"/>
                <w:color w:val="000000" w:themeColor="text1"/>
                <w:kern w:val="0"/>
                <w:sz w:val="22"/>
              </w:rPr>
              <w:t>1</w:t>
            </w:r>
          </w:p>
        </w:tc>
        <w:tc>
          <w:tcPr>
            <w:tcW w:w="1655" w:type="dxa"/>
            <w:shd w:val="clear" w:color="auto" w:fill="auto"/>
            <w:vAlign w:val="center"/>
          </w:tcPr>
          <w:p>
            <w:pPr>
              <w:widowControl/>
              <w:jc w:val="center"/>
              <w:rPr>
                <w:rFonts w:hint="eastAsia" w:cs="宋体" w:asciiTheme="minorEastAsia" w:hAnsiTheme="minorEastAsia"/>
                <w:color w:val="000000" w:themeColor="text1"/>
                <w:kern w:val="0"/>
                <w:sz w:val="22"/>
              </w:rPr>
            </w:pPr>
            <w:r>
              <w:rPr>
                <w:rFonts w:hint="eastAsia" w:cs="宋体" w:asciiTheme="minorEastAsia" w:hAnsiTheme="minorEastAsia"/>
                <w:color w:val="000000" w:themeColor="text1"/>
                <w:kern w:val="0"/>
                <w:sz w:val="22"/>
              </w:rPr>
              <w:t>口腔科医生1</w:t>
            </w:r>
          </w:p>
        </w:tc>
        <w:tc>
          <w:tcPr>
            <w:tcW w:w="1343" w:type="dxa"/>
            <w:vMerge w:val="restart"/>
            <w:shd w:val="clear" w:color="auto" w:fill="auto"/>
            <w:vAlign w:val="center"/>
          </w:tcPr>
          <w:p>
            <w:pPr>
              <w:widowControl/>
              <w:jc w:val="center"/>
              <w:rPr>
                <w:rFonts w:hint="eastAsia" w:cs="宋体" w:asciiTheme="minorEastAsia" w:hAnsiTheme="minorEastAsia"/>
                <w:color w:val="000000" w:themeColor="text1"/>
                <w:kern w:val="0"/>
                <w:sz w:val="22"/>
              </w:rPr>
            </w:pPr>
            <w:r>
              <w:rPr>
                <w:rFonts w:hint="eastAsia" w:cs="宋体" w:asciiTheme="minorEastAsia" w:hAnsiTheme="minorEastAsia"/>
                <w:color w:val="000000" w:themeColor="text1"/>
                <w:kern w:val="0"/>
                <w:sz w:val="22"/>
              </w:rPr>
              <w:t>专业技术，高级：四级及以下</w:t>
            </w:r>
          </w:p>
        </w:tc>
        <w:tc>
          <w:tcPr>
            <w:tcW w:w="657" w:type="dxa"/>
            <w:shd w:val="clear" w:color="auto" w:fill="auto"/>
            <w:vAlign w:val="center"/>
          </w:tcPr>
          <w:p>
            <w:pPr>
              <w:widowControl/>
              <w:jc w:val="center"/>
              <w:rPr>
                <w:rFonts w:hint="eastAsia" w:cs="宋体" w:asciiTheme="minorEastAsia" w:hAnsiTheme="minorEastAsia"/>
                <w:color w:val="000000" w:themeColor="text1"/>
                <w:kern w:val="0"/>
                <w:sz w:val="22"/>
              </w:rPr>
            </w:pPr>
            <w:r>
              <w:rPr>
                <w:rFonts w:hint="eastAsia" w:cs="宋体" w:asciiTheme="minorEastAsia" w:hAnsiTheme="minorEastAsia"/>
                <w:color w:val="000000" w:themeColor="text1"/>
                <w:kern w:val="0"/>
                <w:sz w:val="22"/>
              </w:rPr>
              <w:t>1</w:t>
            </w:r>
          </w:p>
        </w:tc>
        <w:tc>
          <w:tcPr>
            <w:tcW w:w="1537" w:type="dxa"/>
            <w:shd w:val="clear" w:color="auto" w:fill="auto"/>
            <w:vAlign w:val="center"/>
          </w:tcPr>
          <w:p>
            <w:pPr>
              <w:widowControl/>
              <w:jc w:val="center"/>
              <w:rPr>
                <w:rFonts w:hint="eastAsia" w:cs="宋体" w:asciiTheme="minorEastAsia" w:hAnsiTheme="minorEastAsia"/>
                <w:color w:val="000000" w:themeColor="text1"/>
                <w:kern w:val="0"/>
                <w:sz w:val="22"/>
              </w:rPr>
            </w:pPr>
            <w:r>
              <w:rPr>
                <w:rFonts w:hint="eastAsia" w:cs="宋体" w:asciiTheme="minorEastAsia" w:hAnsiTheme="minorEastAsia"/>
                <w:color w:val="000000" w:themeColor="text1"/>
                <w:kern w:val="0"/>
                <w:sz w:val="22"/>
              </w:rPr>
              <w:t>硕士研究生及以上学历学位</w:t>
            </w:r>
          </w:p>
        </w:tc>
        <w:tc>
          <w:tcPr>
            <w:tcW w:w="2015" w:type="dxa"/>
            <w:shd w:val="clear" w:color="auto" w:fill="auto"/>
            <w:vAlign w:val="center"/>
          </w:tcPr>
          <w:p>
            <w:pPr>
              <w:widowControl/>
              <w:jc w:val="left"/>
              <w:rPr>
                <w:rFonts w:hint="eastAsia" w:cs="宋体" w:asciiTheme="minorEastAsia" w:hAnsiTheme="minorEastAsia"/>
                <w:color w:val="000000" w:themeColor="text1"/>
                <w:kern w:val="0"/>
                <w:sz w:val="22"/>
              </w:rPr>
            </w:pPr>
            <w:r>
              <w:rPr>
                <w:rFonts w:hint="eastAsia" w:cs="宋体" w:asciiTheme="minorEastAsia" w:hAnsiTheme="minorEastAsia"/>
                <w:color w:val="000000" w:themeColor="text1"/>
                <w:kern w:val="0"/>
                <w:sz w:val="22"/>
              </w:rPr>
              <w:t>口腔医学</w:t>
            </w:r>
          </w:p>
        </w:tc>
        <w:tc>
          <w:tcPr>
            <w:tcW w:w="2400" w:type="dxa"/>
            <w:shd w:val="clear" w:color="auto" w:fill="auto"/>
            <w:vAlign w:val="center"/>
          </w:tcPr>
          <w:p>
            <w:pPr>
              <w:widowControl/>
              <w:jc w:val="left"/>
              <w:rPr>
                <w:rFonts w:hint="eastAsia" w:cs="宋体" w:asciiTheme="minorEastAsia" w:hAnsiTheme="minorEastAsia" w:eastAsiaTheme="minorEastAsia"/>
                <w:color w:val="000000" w:themeColor="text1"/>
                <w:kern w:val="0"/>
                <w:sz w:val="22"/>
                <w:lang w:eastAsia="zh-CN"/>
              </w:rPr>
            </w:pPr>
            <w:r>
              <w:rPr>
                <w:rFonts w:hint="eastAsia" w:cs="宋体" w:asciiTheme="minorEastAsia" w:hAnsiTheme="minorEastAsia"/>
                <w:color w:val="000000" w:themeColor="text1"/>
                <w:kern w:val="0"/>
                <w:sz w:val="22"/>
                <w:lang w:eastAsia="zh-CN"/>
              </w:rPr>
              <w:t>具有</w:t>
            </w:r>
            <w:r>
              <w:rPr>
                <w:rFonts w:hint="eastAsia" w:cs="宋体" w:asciiTheme="minorEastAsia" w:hAnsiTheme="minorEastAsia"/>
                <w:color w:val="000000" w:themeColor="text1"/>
                <w:kern w:val="0"/>
                <w:sz w:val="22"/>
              </w:rPr>
              <w:t>三级医院3年及以上本专业相关工作经历，副高及以上职称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437" w:type="dxa"/>
            <w:shd w:val="clear" w:color="auto" w:fill="auto"/>
            <w:noWrap/>
            <w:vAlign w:val="center"/>
          </w:tcPr>
          <w:p>
            <w:pPr>
              <w:widowControl/>
              <w:jc w:val="center"/>
              <w:rPr>
                <w:rFonts w:hint="eastAsia" w:cs="宋体" w:asciiTheme="minorEastAsia" w:hAnsiTheme="minorEastAsia"/>
                <w:color w:val="000000" w:themeColor="text1"/>
                <w:kern w:val="0"/>
                <w:sz w:val="22"/>
              </w:rPr>
            </w:pPr>
            <w:r>
              <w:rPr>
                <w:rFonts w:hint="eastAsia" w:cs="宋体" w:asciiTheme="minorEastAsia" w:hAnsiTheme="minorEastAsia"/>
                <w:color w:val="000000" w:themeColor="text1"/>
                <w:kern w:val="0"/>
                <w:sz w:val="22"/>
              </w:rPr>
              <w:t>2</w:t>
            </w:r>
          </w:p>
        </w:tc>
        <w:tc>
          <w:tcPr>
            <w:tcW w:w="1655" w:type="dxa"/>
            <w:shd w:val="clear" w:color="auto" w:fill="auto"/>
            <w:vAlign w:val="center"/>
          </w:tcPr>
          <w:p>
            <w:pPr>
              <w:widowControl/>
              <w:jc w:val="center"/>
              <w:rPr>
                <w:rFonts w:hint="eastAsia" w:cs="宋体" w:asciiTheme="minorEastAsia" w:hAnsiTheme="minorEastAsia"/>
                <w:color w:val="000000" w:themeColor="text1"/>
                <w:kern w:val="0"/>
                <w:sz w:val="22"/>
              </w:rPr>
            </w:pPr>
            <w:r>
              <w:rPr>
                <w:rFonts w:hint="eastAsia" w:cs="宋体" w:asciiTheme="minorEastAsia" w:hAnsiTheme="minorEastAsia"/>
                <w:color w:val="000000" w:themeColor="text1"/>
                <w:kern w:val="0"/>
                <w:sz w:val="22"/>
              </w:rPr>
              <w:t>皮肤科医生</w:t>
            </w:r>
          </w:p>
        </w:tc>
        <w:tc>
          <w:tcPr>
            <w:tcW w:w="1343" w:type="dxa"/>
            <w:vMerge w:val="continue"/>
            <w:vAlign w:val="center"/>
          </w:tcPr>
          <w:p>
            <w:pPr>
              <w:widowControl/>
              <w:jc w:val="center"/>
              <w:rPr>
                <w:rFonts w:cs="宋体" w:asciiTheme="minorEastAsia" w:hAnsiTheme="minorEastAsia"/>
                <w:color w:val="000000" w:themeColor="text1"/>
                <w:kern w:val="0"/>
                <w:sz w:val="22"/>
              </w:rPr>
            </w:pPr>
          </w:p>
        </w:tc>
        <w:tc>
          <w:tcPr>
            <w:tcW w:w="657" w:type="dxa"/>
            <w:shd w:val="clear" w:color="auto" w:fill="auto"/>
            <w:vAlign w:val="center"/>
          </w:tcPr>
          <w:p>
            <w:pPr>
              <w:widowControl/>
              <w:jc w:val="center"/>
              <w:rPr>
                <w:rFonts w:hint="eastAsia" w:cs="宋体" w:asciiTheme="minorEastAsia" w:hAnsiTheme="minorEastAsia"/>
                <w:color w:val="000000" w:themeColor="text1"/>
                <w:kern w:val="0"/>
                <w:sz w:val="22"/>
              </w:rPr>
            </w:pPr>
            <w:r>
              <w:rPr>
                <w:rFonts w:hint="eastAsia" w:cs="宋体" w:asciiTheme="minorEastAsia" w:hAnsiTheme="minorEastAsia"/>
                <w:color w:val="000000" w:themeColor="text1"/>
                <w:kern w:val="0"/>
                <w:sz w:val="22"/>
              </w:rPr>
              <w:t>1</w:t>
            </w:r>
          </w:p>
        </w:tc>
        <w:tc>
          <w:tcPr>
            <w:tcW w:w="1537" w:type="dxa"/>
            <w:shd w:val="clear" w:color="auto" w:fill="auto"/>
            <w:vAlign w:val="center"/>
          </w:tcPr>
          <w:p>
            <w:pPr>
              <w:widowControl/>
              <w:jc w:val="center"/>
              <w:rPr>
                <w:rFonts w:hint="eastAsia" w:cs="宋体" w:asciiTheme="minorEastAsia" w:hAnsiTheme="minorEastAsia"/>
                <w:color w:val="000000" w:themeColor="text1"/>
                <w:kern w:val="0"/>
                <w:sz w:val="22"/>
              </w:rPr>
            </w:pPr>
            <w:r>
              <w:rPr>
                <w:rFonts w:hint="eastAsia" w:cs="宋体" w:asciiTheme="minorEastAsia" w:hAnsiTheme="minorEastAsia"/>
                <w:color w:val="000000" w:themeColor="text1"/>
                <w:kern w:val="0"/>
                <w:sz w:val="22"/>
              </w:rPr>
              <w:t>硕士研究生及以上学历学位</w:t>
            </w:r>
          </w:p>
        </w:tc>
        <w:tc>
          <w:tcPr>
            <w:tcW w:w="2015" w:type="dxa"/>
            <w:shd w:val="clear" w:color="auto" w:fill="auto"/>
            <w:vAlign w:val="center"/>
          </w:tcPr>
          <w:p>
            <w:pPr>
              <w:widowControl/>
              <w:jc w:val="left"/>
              <w:rPr>
                <w:rFonts w:hint="eastAsia" w:cs="宋体" w:asciiTheme="minorEastAsia" w:hAnsiTheme="minorEastAsia"/>
                <w:color w:val="000000" w:themeColor="text1"/>
                <w:kern w:val="0"/>
                <w:sz w:val="22"/>
              </w:rPr>
            </w:pPr>
            <w:r>
              <w:rPr>
                <w:rFonts w:hint="eastAsia" w:cs="宋体" w:asciiTheme="minorEastAsia" w:hAnsiTheme="minorEastAsia"/>
                <w:color w:val="000000" w:themeColor="text1"/>
                <w:kern w:val="0"/>
                <w:sz w:val="22"/>
              </w:rPr>
              <w:t>临床医学（皮肤病与性病方向）、皮肤病与性病学</w:t>
            </w:r>
          </w:p>
        </w:tc>
        <w:tc>
          <w:tcPr>
            <w:tcW w:w="2400" w:type="dxa"/>
            <w:vAlign w:val="center"/>
          </w:tcPr>
          <w:p>
            <w:pPr>
              <w:widowControl/>
              <w:jc w:val="left"/>
              <w:rPr>
                <w:rFonts w:hint="eastAsia" w:cs="宋体" w:asciiTheme="minorEastAsia" w:hAnsiTheme="minorEastAsia" w:eastAsiaTheme="minorEastAsia"/>
                <w:color w:val="000000" w:themeColor="text1"/>
                <w:kern w:val="0"/>
                <w:sz w:val="22"/>
                <w:lang w:eastAsia="zh-CN"/>
              </w:rPr>
            </w:pPr>
            <w:r>
              <w:rPr>
                <w:rFonts w:hint="eastAsia" w:cs="宋体" w:asciiTheme="minorEastAsia" w:hAnsiTheme="minorEastAsia"/>
                <w:color w:val="000000" w:themeColor="text1"/>
                <w:kern w:val="0"/>
                <w:sz w:val="22"/>
                <w:lang w:eastAsia="zh-CN"/>
              </w:rPr>
              <w:t>具有</w:t>
            </w:r>
            <w:r>
              <w:rPr>
                <w:rFonts w:hint="eastAsia" w:cs="宋体" w:asciiTheme="minorEastAsia" w:hAnsiTheme="minorEastAsia"/>
                <w:color w:val="000000" w:themeColor="text1"/>
                <w:kern w:val="0"/>
                <w:sz w:val="22"/>
              </w:rPr>
              <w:t>三级医院3年及以上本专业相关工作经历</w:t>
            </w:r>
            <w:r>
              <w:rPr>
                <w:rFonts w:hint="eastAsia" w:cs="宋体" w:asciiTheme="minorEastAsia" w:hAnsiTheme="minorEastAsia"/>
                <w:color w:val="000000" w:themeColor="text1"/>
                <w:kern w:val="0"/>
                <w:sz w:val="22"/>
                <w:lang w:eastAsia="zh-CN"/>
              </w:rPr>
              <w:t>，</w:t>
            </w:r>
            <w:r>
              <w:rPr>
                <w:rFonts w:hint="eastAsia" w:cs="宋体" w:asciiTheme="minorEastAsia" w:hAnsiTheme="minorEastAsia"/>
                <w:color w:val="000000" w:themeColor="text1"/>
                <w:kern w:val="0"/>
                <w:sz w:val="22"/>
              </w:rPr>
              <w:t>副高及以上职称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trPr>
        <w:tc>
          <w:tcPr>
            <w:tcW w:w="437" w:type="dxa"/>
            <w:shd w:val="clear" w:color="auto" w:fill="auto"/>
            <w:noWrap/>
            <w:vAlign w:val="center"/>
          </w:tcPr>
          <w:p>
            <w:pPr>
              <w:widowControl/>
              <w:jc w:val="center"/>
              <w:rPr>
                <w:rFonts w:hint="eastAsia" w:cs="宋体" w:asciiTheme="minorEastAsia" w:hAnsiTheme="minorEastAsia"/>
                <w:color w:val="000000" w:themeColor="text1"/>
                <w:kern w:val="0"/>
                <w:sz w:val="22"/>
              </w:rPr>
            </w:pPr>
            <w:r>
              <w:rPr>
                <w:rFonts w:hint="eastAsia" w:cs="宋体" w:asciiTheme="minorEastAsia" w:hAnsiTheme="minorEastAsia"/>
                <w:color w:val="000000" w:themeColor="text1"/>
                <w:kern w:val="0"/>
                <w:sz w:val="22"/>
              </w:rPr>
              <w:t>3</w:t>
            </w:r>
          </w:p>
        </w:tc>
        <w:tc>
          <w:tcPr>
            <w:tcW w:w="1655" w:type="dxa"/>
            <w:shd w:val="clear" w:color="auto" w:fill="auto"/>
            <w:vAlign w:val="center"/>
          </w:tcPr>
          <w:p>
            <w:pPr>
              <w:widowControl/>
              <w:jc w:val="center"/>
              <w:rPr>
                <w:rFonts w:hint="eastAsia" w:cs="宋体" w:asciiTheme="minorEastAsia" w:hAnsiTheme="minorEastAsia"/>
                <w:color w:val="000000" w:themeColor="text1"/>
                <w:kern w:val="0"/>
                <w:sz w:val="22"/>
              </w:rPr>
            </w:pPr>
            <w:r>
              <w:rPr>
                <w:rFonts w:hint="eastAsia" w:cs="宋体" w:asciiTheme="minorEastAsia" w:hAnsiTheme="minorEastAsia"/>
                <w:color w:val="000000" w:themeColor="text1"/>
                <w:kern w:val="0"/>
                <w:sz w:val="22"/>
              </w:rPr>
              <w:t>肝病科医生</w:t>
            </w:r>
          </w:p>
        </w:tc>
        <w:tc>
          <w:tcPr>
            <w:tcW w:w="1343" w:type="dxa"/>
            <w:vMerge w:val="restart"/>
            <w:shd w:val="clear" w:color="auto" w:fill="auto"/>
            <w:vAlign w:val="center"/>
          </w:tcPr>
          <w:p>
            <w:pPr>
              <w:widowControl/>
              <w:jc w:val="center"/>
              <w:rPr>
                <w:rFonts w:hint="eastAsia" w:cs="宋体" w:asciiTheme="minorEastAsia" w:hAnsiTheme="minorEastAsia"/>
                <w:color w:val="000000" w:themeColor="text1"/>
                <w:kern w:val="0"/>
                <w:sz w:val="22"/>
              </w:rPr>
            </w:pPr>
            <w:r>
              <w:rPr>
                <w:rFonts w:hint="eastAsia" w:cs="宋体" w:asciiTheme="minorEastAsia" w:hAnsiTheme="minorEastAsia"/>
                <w:color w:val="000000" w:themeColor="text1"/>
                <w:kern w:val="0"/>
                <w:sz w:val="22"/>
              </w:rPr>
              <w:t>专业技术，中级：八级及以下；高级：四级及以下</w:t>
            </w:r>
          </w:p>
        </w:tc>
        <w:tc>
          <w:tcPr>
            <w:tcW w:w="657" w:type="dxa"/>
            <w:shd w:val="clear" w:color="auto" w:fill="auto"/>
            <w:vAlign w:val="center"/>
          </w:tcPr>
          <w:p>
            <w:pPr>
              <w:widowControl/>
              <w:jc w:val="center"/>
              <w:rPr>
                <w:rFonts w:hint="eastAsia" w:cs="宋体" w:asciiTheme="minorEastAsia" w:hAnsiTheme="minorEastAsia"/>
                <w:color w:val="000000" w:themeColor="text1"/>
                <w:kern w:val="0"/>
                <w:sz w:val="22"/>
              </w:rPr>
            </w:pPr>
            <w:r>
              <w:rPr>
                <w:rFonts w:hint="eastAsia" w:cs="宋体" w:asciiTheme="minorEastAsia" w:hAnsiTheme="minorEastAsia"/>
                <w:color w:val="000000" w:themeColor="text1"/>
                <w:kern w:val="0"/>
                <w:sz w:val="22"/>
              </w:rPr>
              <w:t>1</w:t>
            </w:r>
          </w:p>
        </w:tc>
        <w:tc>
          <w:tcPr>
            <w:tcW w:w="1537" w:type="dxa"/>
            <w:shd w:val="clear" w:color="auto" w:fill="auto"/>
            <w:vAlign w:val="center"/>
          </w:tcPr>
          <w:p>
            <w:pPr>
              <w:widowControl/>
              <w:jc w:val="center"/>
              <w:rPr>
                <w:rFonts w:hint="eastAsia" w:cs="宋体" w:asciiTheme="minorEastAsia" w:hAnsiTheme="minorEastAsia"/>
                <w:color w:val="000000" w:themeColor="text1"/>
                <w:kern w:val="0"/>
                <w:sz w:val="22"/>
              </w:rPr>
            </w:pPr>
            <w:r>
              <w:rPr>
                <w:rFonts w:hint="eastAsia" w:cs="宋体" w:asciiTheme="minorEastAsia" w:hAnsiTheme="minorEastAsia"/>
                <w:color w:val="000000" w:themeColor="text1"/>
                <w:kern w:val="0"/>
                <w:sz w:val="22"/>
              </w:rPr>
              <w:t>硕士研究生及以上学历学位</w:t>
            </w:r>
          </w:p>
        </w:tc>
        <w:tc>
          <w:tcPr>
            <w:tcW w:w="2015" w:type="dxa"/>
            <w:shd w:val="clear" w:color="auto" w:fill="auto"/>
            <w:vAlign w:val="center"/>
          </w:tcPr>
          <w:p>
            <w:pPr>
              <w:widowControl/>
              <w:jc w:val="left"/>
              <w:rPr>
                <w:rFonts w:hint="eastAsia" w:cs="宋体" w:asciiTheme="minorEastAsia" w:hAnsiTheme="minorEastAsia"/>
                <w:color w:val="000000" w:themeColor="text1"/>
                <w:kern w:val="0"/>
                <w:sz w:val="22"/>
              </w:rPr>
            </w:pPr>
            <w:r>
              <w:rPr>
                <w:rFonts w:hint="eastAsia" w:cs="宋体" w:asciiTheme="minorEastAsia" w:hAnsiTheme="minorEastAsia"/>
                <w:color w:val="000000" w:themeColor="text1"/>
                <w:kern w:val="0"/>
                <w:sz w:val="22"/>
              </w:rPr>
              <w:t>临床医学（肝病方向、传染病方向、感染性疾病方向）、内科学（肝病方向、传染病方向、感染性疾病方向）</w:t>
            </w:r>
          </w:p>
        </w:tc>
        <w:tc>
          <w:tcPr>
            <w:tcW w:w="2400" w:type="dxa"/>
            <w:vAlign w:val="center"/>
          </w:tcPr>
          <w:p>
            <w:pPr>
              <w:widowControl/>
              <w:jc w:val="left"/>
              <w:rPr>
                <w:rFonts w:cs="宋体" w:asciiTheme="minorEastAsia" w:hAnsiTheme="minorEastAsia"/>
                <w:color w:val="000000" w:themeColor="text1"/>
                <w:kern w:val="0"/>
                <w:sz w:val="22"/>
              </w:rPr>
            </w:pPr>
            <w:r>
              <w:rPr>
                <w:rFonts w:hint="eastAsia" w:cs="宋体" w:asciiTheme="minorEastAsia" w:hAnsiTheme="minorEastAsia"/>
                <w:color w:val="000000" w:themeColor="text1"/>
                <w:kern w:val="0"/>
                <w:sz w:val="22"/>
                <w:lang w:eastAsia="zh-CN"/>
              </w:rPr>
              <w:t>具有</w:t>
            </w:r>
            <w:r>
              <w:rPr>
                <w:rFonts w:hint="eastAsia" w:cs="宋体" w:asciiTheme="minorEastAsia" w:hAnsiTheme="minorEastAsia"/>
                <w:color w:val="000000" w:themeColor="text1"/>
                <w:kern w:val="0"/>
                <w:sz w:val="22"/>
              </w:rPr>
              <w:t>三级医院3年及以上本专业相关工作经历，中级及以上职称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437" w:type="dxa"/>
            <w:shd w:val="clear" w:color="auto" w:fill="auto"/>
            <w:noWrap/>
            <w:vAlign w:val="center"/>
          </w:tcPr>
          <w:p>
            <w:pPr>
              <w:widowControl/>
              <w:jc w:val="center"/>
              <w:rPr>
                <w:rFonts w:hint="eastAsia" w:cs="宋体" w:asciiTheme="minorEastAsia" w:hAnsiTheme="minorEastAsia"/>
                <w:color w:val="000000" w:themeColor="text1"/>
                <w:kern w:val="0"/>
                <w:sz w:val="22"/>
              </w:rPr>
            </w:pPr>
            <w:r>
              <w:rPr>
                <w:rFonts w:hint="eastAsia" w:cs="宋体" w:asciiTheme="minorEastAsia" w:hAnsiTheme="minorEastAsia"/>
                <w:color w:val="000000" w:themeColor="text1"/>
                <w:kern w:val="0"/>
                <w:sz w:val="22"/>
              </w:rPr>
              <w:t>4</w:t>
            </w:r>
          </w:p>
        </w:tc>
        <w:tc>
          <w:tcPr>
            <w:tcW w:w="1655" w:type="dxa"/>
            <w:shd w:val="clear" w:color="auto" w:fill="auto"/>
            <w:vAlign w:val="center"/>
          </w:tcPr>
          <w:p>
            <w:pPr>
              <w:widowControl/>
              <w:jc w:val="center"/>
              <w:rPr>
                <w:rFonts w:hint="eastAsia" w:cs="宋体" w:asciiTheme="minorEastAsia" w:hAnsiTheme="minorEastAsia"/>
                <w:color w:val="000000" w:themeColor="text1"/>
                <w:kern w:val="0"/>
                <w:sz w:val="22"/>
              </w:rPr>
            </w:pPr>
            <w:r>
              <w:rPr>
                <w:rFonts w:hint="eastAsia" w:cs="宋体" w:asciiTheme="minorEastAsia" w:hAnsiTheme="minorEastAsia"/>
                <w:color w:val="000000" w:themeColor="text1"/>
                <w:kern w:val="0"/>
                <w:sz w:val="22"/>
              </w:rPr>
              <w:t>肿瘤内科医生1</w:t>
            </w:r>
          </w:p>
        </w:tc>
        <w:tc>
          <w:tcPr>
            <w:tcW w:w="1343" w:type="dxa"/>
            <w:vMerge w:val="continue"/>
            <w:vAlign w:val="center"/>
          </w:tcPr>
          <w:p>
            <w:pPr>
              <w:widowControl/>
              <w:jc w:val="center"/>
              <w:rPr>
                <w:rFonts w:cs="宋体" w:asciiTheme="minorEastAsia" w:hAnsiTheme="minorEastAsia"/>
                <w:color w:val="000000" w:themeColor="text1"/>
                <w:kern w:val="0"/>
                <w:sz w:val="22"/>
              </w:rPr>
            </w:pPr>
          </w:p>
        </w:tc>
        <w:tc>
          <w:tcPr>
            <w:tcW w:w="657" w:type="dxa"/>
            <w:shd w:val="clear" w:color="auto" w:fill="auto"/>
            <w:noWrap/>
            <w:vAlign w:val="center"/>
          </w:tcPr>
          <w:p>
            <w:pPr>
              <w:widowControl/>
              <w:jc w:val="center"/>
              <w:rPr>
                <w:rFonts w:hint="eastAsia" w:cs="宋体" w:asciiTheme="minorEastAsia" w:hAnsiTheme="minorEastAsia"/>
                <w:color w:val="000000" w:themeColor="text1"/>
                <w:kern w:val="0"/>
                <w:sz w:val="22"/>
              </w:rPr>
            </w:pPr>
            <w:r>
              <w:rPr>
                <w:rFonts w:hint="eastAsia" w:cs="宋体" w:asciiTheme="minorEastAsia" w:hAnsiTheme="minorEastAsia"/>
                <w:color w:val="000000" w:themeColor="text1"/>
                <w:kern w:val="0"/>
                <w:sz w:val="22"/>
              </w:rPr>
              <w:t>1</w:t>
            </w:r>
          </w:p>
        </w:tc>
        <w:tc>
          <w:tcPr>
            <w:tcW w:w="1537" w:type="dxa"/>
            <w:shd w:val="clear" w:color="auto" w:fill="auto"/>
            <w:vAlign w:val="center"/>
          </w:tcPr>
          <w:p>
            <w:pPr>
              <w:widowControl/>
              <w:jc w:val="center"/>
              <w:rPr>
                <w:rFonts w:hint="eastAsia" w:cs="宋体" w:asciiTheme="minorEastAsia" w:hAnsiTheme="minorEastAsia"/>
                <w:color w:val="000000" w:themeColor="text1"/>
                <w:kern w:val="0"/>
                <w:sz w:val="22"/>
              </w:rPr>
            </w:pPr>
            <w:r>
              <w:rPr>
                <w:rFonts w:hint="eastAsia" w:cs="宋体" w:asciiTheme="minorEastAsia" w:hAnsiTheme="minorEastAsia"/>
                <w:color w:val="000000" w:themeColor="text1"/>
                <w:kern w:val="0"/>
                <w:sz w:val="22"/>
              </w:rPr>
              <w:t>硕士研究生及以上学历学位</w:t>
            </w:r>
          </w:p>
        </w:tc>
        <w:tc>
          <w:tcPr>
            <w:tcW w:w="2015" w:type="dxa"/>
            <w:shd w:val="clear" w:color="auto" w:fill="auto"/>
            <w:vAlign w:val="center"/>
          </w:tcPr>
          <w:p>
            <w:pPr>
              <w:widowControl/>
              <w:jc w:val="left"/>
              <w:rPr>
                <w:rFonts w:hint="eastAsia" w:cs="宋体" w:asciiTheme="minorEastAsia" w:hAnsiTheme="minorEastAsia"/>
                <w:color w:val="000000" w:themeColor="text1"/>
                <w:kern w:val="0"/>
                <w:sz w:val="22"/>
              </w:rPr>
            </w:pPr>
            <w:r>
              <w:rPr>
                <w:rFonts w:hint="eastAsia" w:cs="宋体" w:asciiTheme="minorEastAsia" w:hAnsiTheme="minorEastAsia"/>
                <w:color w:val="000000" w:themeColor="text1"/>
                <w:kern w:val="0"/>
                <w:sz w:val="22"/>
              </w:rPr>
              <w:t>临床医学（肿瘤学方向）、肿瘤学、中医内科学（肿瘤方向）</w:t>
            </w:r>
          </w:p>
        </w:tc>
        <w:tc>
          <w:tcPr>
            <w:tcW w:w="2400" w:type="dxa"/>
            <w:vAlign w:val="center"/>
          </w:tcPr>
          <w:p>
            <w:pPr>
              <w:widowControl/>
              <w:jc w:val="left"/>
              <w:rPr>
                <w:rFonts w:cs="宋体" w:asciiTheme="minorEastAsia" w:hAnsiTheme="minorEastAsia"/>
                <w:color w:val="000000" w:themeColor="text1"/>
                <w:kern w:val="0"/>
                <w:sz w:val="22"/>
              </w:rPr>
            </w:pPr>
            <w:r>
              <w:rPr>
                <w:rFonts w:hint="eastAsia" w:cs="宋体" w:asciiTheme="minorEastAsia" w:hAnsiTheme="minorEastAsia"/>
                <w:color w:val="000000" w:themeColor="text1"/>
                <w:kern w:val="0"/>
                <w:sz w:val="22"/>
                <w:lang w:eastAsia="zh-CN"/>
              </w:rPr>
              <w:t>具有</w:t>
            </w:r>
            <w:r>
              <w:rPr>
                <w:rFonts w:hint="eastAsia" w:cs="宋体" w:asciiTheme="minorEastAsia" w:hAnsiTheme="minorEastAsia"/>
                <w:color w:val="000000" w:themeColor="text1"/>
                <w:kern w:val="0"/>
                <w:sz w:val="22"/>
              </w:rPr>
              <w:t>三级医院3年及以上本专业相关工作经历，中级及以上职称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437" w:type="dxa"/>
            <w:shd w:val="clear" w:color="auto" w:fill="auto"/>
            <w:noWrap/>
            <w:vAlign w:val="center"/>
          </w:tcPr>
          <w:p>
            <w:pPr>
              <w:widowControl/>
              <w:jc w:val="center"/>
              <w:rPr>
                <w:rFonts w:hint="eastAsia" w:cs="宋体" w:asciiTheme="minorEastAsia" w:hAnsiTheme="minorEastAsia"/>
                <w:color w:val="000000" w:themeColor="text1"/>
                <w:kern w:val="0"/>
                <w:sz w:val="22"/>
              </w:rPr>
            </w:pPr>
            <w:r>
              <w:rPr>
                <w:rFonts w:hint="eastAsia" w:cs="宋体" w:asciiTheme="minorEastAsia" w:hAnsiTheme="minorEastAsia"/>
                <w:color w:val="000000" w:themeColor="text1"/>
                <w:kern w:val="0"/>
                <w:sz w:val="22"/>
              </w:rPr>
              <w:t>5</w:t>
            </w:r>
          </w:p>
        </w:tc>
        <w:tc>
          <w:tcPr>
            <w:tcW w:w="1655" w:type="dxa"/>
            <w:shd w:val="clear" w:color="auto" w:fill="auto"/>
            <w:vAlign w:val="center"/>
          </w:tcPr>
          <w:p>
            <w:pPr>
              <w:widowControl/>
              <w:jc w:val="center"/>
              <w:rPr>
                <w:rFonts w:hint="eastAsia" w:cs="宋体" w:asciiTheme="minorEastAsia" w:hAnsiTheme="minorEastAsia"/>
                <w:color w:val="000000" w:themeColor="text1"/>
                <w:kern w:val="0"/>
                <w:sz w:val="22"/>
              </w:rPr>
            </w:pPr>
            <w:r>
              <w:rPr>
                <w:rFonts w:hint="eastAsia" w:cs="宋体" w:asciiTheme="minorEastAsia" w:hAnsiTheme="minorEastAsia"/>
                <w:color w:val="000000" w:themeColor="text1"/>
                <w:kern w:val="0"/>
                <w:sz w:val="22"/>
              </w:rPr>
              <w:t>麻醉科医生</w:t>
            </w:r>
          </w:p>
        </w:tc>
        <w:tc>
          <w:tcPr>
            <w:tcW w:w="1343" w:type="dxa"/>
            <w:vMerge w:val="continue"/>
            <w:vAlign w:val="center"/>
          </w:tcPr>
          <w:p>
            <w:pPr>
              <w:widowControl/>
              <w:jc w:val="center"/>
              <w:rPr>
                <w:rFonts w:cs="宋体" w:asciiTheme="minorEastAsia" w:hAnsiTheme="minorEastAsia"/>
                <w:color w:val="000000" w:themeColor="text1"/>
                <w:kern w:val="0"/>
                <w:sz w:val="22"/>
              </w:rPr>
            </w:pPr>
          </w:p>
        </w:tc>
        <w:tc>
          <w:tcPr>
            <w:tcW w:w="657" w:type="dxa"/>
            <w:shd w:val="clear" w:color="auto" w:fill="auto"/>
            <w:vAlign w:val="center"/>
          </w:tcPr>
          <w:p>
            <w:pPr>
              <w:widowControl/>
              <w:jc w:val="center"/>
              <w:rPr>
                <w:rFonts w:hint="eastAsia" w:cs="宋体" w:asciiTheme="minorEastAsia" w:hAnsiTheme="minorEastAsia"/>
                <w:color w:val="000000" w:themeColor="text1"/>
                <w:kern w:val="0"/>
                <w:sz w:val="22"/>
              </w:rPr>
            </w:pPr>
            <w:r>
              <w:rPr>
                <w:rFonts w:hint="eastAsia" w:cs="宋体" w:asciiTheme="minorEastAsia" w:hAnsiTheme="minorEastAsia"/>
                <w:color w:val="000000" w:themeColor="text1"/>
                <w:kern w:val="0"/>
                <w:sz w:val="22"/>
              </w:rPr>
              <w:t>1</w:t>
            </w:r>
          </w:p>
        </w:tc>
        <w:tc>
          <w:tcPr>
            <w:tcW w:w="1537" w:type="dxa"/>
            <w:shd w:val="clear" w:color="auto" w:fill="auto"/>
            <w:vAlign w:val="center"/>
          </w:tcPr>
          <w:p>
            <w:pPr>
              <w:widowControl/>
              <w:jc w:val="center"/>
              <w:rPr>
                <w:rFonts w:hint="eastAsia" w:cs="宋体" w:asciiTheme="minorEastAsia" w:hAnsiTheme="minorEastAsia"/>
                <w:color w:val="000000" w:themeColor="text1"/>
                <w:kern w:val="0"/>
                <w:sz w:val="22"/>
              </w:rPr>
            </w:pPr>
            <w:r>
              <w:rPr>
                <w:rFonts w:hint="eastAsia" w:cs="宋体" w:asciiTheme="minorEastAsia" w:hAnsiTheme="minorEastAsia"/>
                <w:color w:val="000000" w:themeColor="text1"/>
                <w:kern w:val="0"/>
                <w:sz w:val="22"/>
              </w:rPr>
              <w:t>硕士研究生及以上学历学位</w:t>
            </w:r>
          </w:p>
        </w:tc>
        <w:tc>
          <w:tcPr>
            <w:tcW w:w="2015" w:type="dxa"/>
            <w:shd w:val="clear" w:color="auto" w:fill="auto"/>
            <w:vAlign w:val="center"/>
          </w:tcPr>
          <w:p>
            <w:pPr>
              <w:widowControl/>
              <w:jc w:val="left"/>
              <w:rPr>
                <w:rFonts w:hint="eastAsia" w:cs="宋体" w:asciiTheme="minorEastAsia" w:hAnsiTheme="minorEastAsia"/>
                <w:color w:val="000000" w:themeColor="text1"/>
                <w:kern w:val="0"/>
                <w:sz w:val="22"/>
              </w:rPr>
            </w:pPr>
            <w:r>
              <w:rPr>
                <w:rFonts w:hint="eastAsia" w:cs="宋体" w:asciiTheme="minorEastAsia" w:hAnsiTheme="minorEastAsia"/>
                <w:color w:val="000000" w:themeColor="text1"/>
                <w:kern w:val="0"/>
                <w:sz w:val="22"/>
              </w:rPr>
              <w:t>麻醉学</w:t>
            </w:r>
          </w:p>
        </w:tc>
        <w:tc>
          <w:tcPr>
            <w:tcW w:w="2400" w:type="dxa"/>
            <w:vAlign w:val="center"/>
          </w:tcPr>
          <w:p>
            <w:pPr>
              <w:widowControl/>
              <w:jc w:val="left"/>
              <w:rPr>
                <w:rFonts w:cs="宋体" w:asciiTheme="minorEastAsia" w:hAnsiTheme="minorEastAsia"/>
                <w:color w:val="000000" w:themeColor="text1"/>
                <w:kern w:val="0"/>
                <w:sz w:val="22"/>
              </w:rPr>
            </w:pPr>
            <w:r>
              <w:rPr>
                <w:rFonts w:hint="eastAsia" w:cs="宋体" w:asciiTheme="minorEastAsia" w:hAnsiTheme="minorEastAsia"/>
                <w:color w:val="000000" w:themeColor="text1"/>
                <w:kern w:val="0"/>
                <w:sz w:val="22"/>
                <w:lang w:eastAsia="zh-CN"/>
              </w:rPr>
              <w:t>具有</w:t>
            </w:r>
            <w:r>
              <w:rPr>
                <w:rFonts w:hint="eastAsia" w:cs="宋体" w:asciiTheme="minorEastAsia" w:hAnsiTheme="minorEastAsia"/>
                <w:color w:val="000000" w:themeColor="text1"/>
                <w:kern w:val="0"/>
                <w:sz w:val="22"/>
              </w:rPr>
              <w:t>三级医院3年及以上本专业相关工作经历，中级及以上职称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437" w:type="dxa"/>
            <w:shd w:val="clear" w:color="auto" w:fill="auto"/>
            <w:noWrap/>
            <w:vAlign w:val="center"/>
          </w:tcPr>
          <w:p>
            <w:pPr>
              <w:widowControl/>
              <w:jc w:val="center"/>
              <w:rPr>
                <w:rFonts w:hint="eastAsia" w:cs="宋体" w:asciiTheme="minorEastAsia" w:hAnsiTheme="minorEastAsia"/>
                <w:color w:val="000000" w:themeColor="text1"/>
                <w:kern w:val="0"/>
                <w:sz w:val="22"/>
              </w:rPr>
            </w:pPr>
            <w:r>
              <w:rPr>
                <w:rFonts w:hint="eastAsia" w:cs="宋体" w:asciiTheme="minorEastAsia" w:hAnsiTheme="minorEastAsia"/>
                <w:color w:val="000000" w:themeColor="text1"/>
                <w:kern w:val="0"/>
                <w:sz w:val="22"/>
              </w:rPr>
              <w:t>6</w:t>
            </w:r>
          </w:p>
        </w:tc>
        <w:tc>
          <w:tcPr>
            <w:tcW w:w="1655" w:type="dxa"/>
            <w:shd w:val="clear" w:color="auto" w:fill="auto"/>
            <w:vAlign w:val="center"/>
          </w:tcPr>
          <w:p>
            <w:pPr>
              <w:widowControl/>
              <w:jc w:val="center"/>
              <w:rPr>
                <w:rFonts w:hint="eastAsia" w:cs="宋体" w:asciiTheme="minorEastAsia" w:hAnsiTheme="minorEastAsia"/>
                <w:color w:val="000000" w:themeColor="text1"/>
                <w:kern w:val="0"/>
                <w:sz w:val="22"/>
              </w:rPr>
            </w:pPr>
            <w:r>
              <w:rPr>
                <w:rFonts w:hint="eastAsia" w:cs="宋体" w:asciiTheme="minorEastAsia" w:hAnsiTheme="minorEastAsia"/>
                <w:color w:val="000000" w:themeColor="text1"/>
                <w:kern w:val="0"/>
                <w:sz w:val="22"/>
              </w:rPr>
              <w:t>消化内科医生</w:t>
            </w:r>
          </w:p>
        </w:tc>
        <w:tc>
          <w:tcPr>
            <w:tcW w:w="1343" w:type="dxa"/>
            <w:vMerge w:val="restart"/>
            <w:shd w:val="clear" w:color="auto" w:fill="auto"/>
            <w:vAlign w:val="center"/>
          </w:tcPr>
          <w:p>
            <w:pPr>
              <w:widowControl/>
              <w:jc w:val="center"/>
              <w:rPr>
                <w:rFonts w:hint="eastAsia" w:cs="宋体" w:asciiTheme="minorEastAsia" w:hAnsiTheme="minorEastAsia"/>
                <w:color w:val="000000" w:themeColor="text1"/>
                <w:kern w:val="0"/>
                <w:sz w:val="22"/>
              </w:rPr>
            </w:pPr>
            <w:r>
              <w:rPr>
                <w:rFonts w:hint="eastAsia" w:cs="宋体" w:asciiTheme="minorEastAsia" w:hAnsiTheme="minorEastAsia"/>
                <w:color w:val="000000" w:themeColor="text1"/>
                <w:kern w:val="0"/>
                <w:sz w:val="22"/>
              </w:rPr>
              <w:t>专业技术，初级：十一级及以下；中级：八级及以下；高级：四级及以下</w:t>
            </w:r>
          </w:p>
        </w:tc>
        <w:tc>
          <w:tcPr>
            <w:tcW w:w="657" w:type="dxa"/>
            <w:shd w:val="clear" w:color="auto" w:fill="auto"/>
            <w:vAlign w:val="center"/>
          </w:tcPr>
          <w:p>
            <w:pPr>
              <w:widowControl/>
              <w:jc w:val="center"/>
              <w:rPr>
                <w:rFonts w:hint="eastAsia" w:cs="宋体" w:asciiTheme="minorEastAsia" w:hAnsiTheme="minorEastAsia"/>
                <w:color w:val="000000" w:themeColor="text1"/>
                <w:kern w:val="0"/>
                <w:sz w:val="22"/>
              </w:rPr>
            </w:pPr>
            <w:r>
              <w:rPr>
                <w:rFonts w:hint="eastAsia" w:cs="宋体" w:asciiTheme="minorEastAsia" w:hAnsiTheme="minorEastAsia"/>
                <w:color w:val="000000" w:themeColor="text1"/>
                <w:kern w:val="0"/>
                <w:sz w:val="22"/>
              </w:rPr>
              <w:t>1</w:t>
            </w:r>
          </w:p>
        </w:tc>
        <w:tc>
          <w:tcPr>
            <w:tcW w:w="1537" w:type="dxa"/>
            <w:shd w:val="clear" w:color="auto" w:fill="auto"/>
            <w:vAlign w:val="center"/>
          </w:tcPr>
          <w:p>
            <w:pPr>
              <w:widowControl/>
              <w:jc w:val="center"/>
              <w:rPr>
                <w:rFonts w:hint="eastAsia" w:cs="宋体" w:asciiTheme="minorEastAsia" w:hAnsiTheme="minorEastAsia"/>
                <w:color w:val="000000" w:themeColor="text1"/>
                <w:kern w:val="0"/>
                <w:sz w:val="22"/>
              </w:rPr>
            </w:pPr>
            <w:r>
              <w:rPr>
                <w:rFonts w:hint="eastAsia" w:cs="宋体" w:asciiTheme="minorEastAsia" w:hAnsiTheme="minorEastAsia"/>
                <w:color w:val="000000" w:themeColor="text1"/>
                <w:kern w:val="0"/>
                <w:sz w:val="22"/>
              </w:rPr>
              <w:t>硕士研究生及以上学历学位</w:t>
            </w:r>
          </w:p>
        </w:tc>
        <w:tc>
          <w:tcPr>
            <w:tcW w:w="2015" w:type="dxa"/>
            <w:shd w:val="clear" w:color="auto" w:fill="auto"/>
            <w:vAlign w:val="center"/>
          </w:tcPr>
          <w:p>
            <w:pPr>
              <w:widowControl/>
              <w:jc w:val="left"/>
              <w:rPr>
                <w:rFonts w:hint="eastAsia" w:cs="宋体" w:asciiTheme="minorEastAsia" w:hAnsiTheme="minorEastAsia"/>
                <w:color w:val="000000" w:themeColor="text1"/>
                <w:kern w:val="0"/>
                <w:sz w:val="22"/>
              </w:rPr>
            </w:pPr>
            <w:r>
              <w:rPr>
                <w:rFonts w:hint="eastAsia" w:cs="宋体" w:asciiTheme="minorEastAsia" w:hAnsiTheme="minorEastAsia"/>
                <w:color w:val="000000" w:themeColor="text1"/>
                <w:kern w:val="0"/>
                <w:sz w:val="22"/>
              </w:rPr>
              <w:t>临床医学（消化内科方向、肝病方向）、内科学（消化内科方向、肝病方向）</w:t>
            </w:r>
          </w:p>
        </w:tc>
        <w:tc>
          <w:tcPr>
            <w:tcW w:w="2400" w:type="dxa"/>
            <w:shd w:val="clear" w:color="auto" w:fill="auto"/>
            <w:vAlign w:val="center"/>
          </w:tcPr>
          <w:p>
            <w:pPr>
              <w:widowControl/>
              <w:jc w:val="left"/>
              <w:rPr>
                <w:rFonts w:hint="eastAsia" w:cs="宋体" w:asciiTheme="minorEastAsia" w:hAnsiTheme="minorEastAsia"/>
                <w:color w:val="000000" w:themeColor="text1"/>
                <w:kern w:val="0"/>
                <w:sz w:val="22"/>
              </w:rPr>
            </w:pPr>
            <w:r>
              <w:rPr>
                <w:rFonts w:hint="eastAsia" w:cs="宋体" w:asciiTheme="minorEastAsia" w:hAnsiTheme="minorEastAsia"/>
                <w:color w:val="000000" w:themeColor="text1"/>
                <w:kern w:val="0"/>
                <w:sz w:val="22"/>
              </w:rPr>
              <w:t>中级及以下职称</w:t>
            </w:r>
            <w:r>
              <w:rPr>
                <w:rFonts w:hint="eastAsia" w:cs="宋体" w:asciiTheme="minorEastAsia" w:hAnsiTheme="minorEastAsia"/>
                <w:color w:val="000000" w:themeColor="text1"/>
                <w:kern w:val="0"/>
                <w:sz w:val="22"/>
                <w:lang w:eastAsia="zh-CN"/>
              </w:rPr>
              <w:t>者</w:t>
            </w:r>
            <w:r>
              <w:rPr>
                <w:rFonts w:hint="eastAsia" w:cs="宋体" w:asciiTheme="minorEastAsia" w:hAnsiTheme="minorEastAsia"/>
                <w:color w:val="000000" w:themeColor="text1"/>
                <w:kern w:val="0"/>
                <w:sz w:val="22"/>
              </w:rPr>
              <w:t>需完成住院医师规培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437" w:type="dxa"/>
            <w:shd w:val="clear" w:color="auto" w:fill="auto"/>
            <w:noWrap/>
            <w:vAlign w:val="center"/>
          </w:tcPr>
          <w:p>
            <w:pPr>
              <w:widowControl/>
              <w:jc w:val="center"/>
              <w:rPr>
                <w:rFonts w:hint="eastAsia" w:cs="宋体" w:asciiTheme="minorEastAsia" w:hAnsiTheme="minorEastAsia"/>
                <w:color w:val="000000" w:themeColor="text1"/>
                <w:kern w:val="0"/>
                <w:sz w:val="22"/>
              </w:rPr>
            </w:pPr>
            <w:r>
              <w:rPr>
                <w:rFonts w:hint="eastAsia" w:cs="宋体" w:asciiTheme="minorEastAsia" w:hAnsiTheme="minorEastAsia"/>
                <w:color w:val="000000" w:themeColor="text1"/>
                <w:kern w:val="0"/>
                <w:sz w:val="22"/>
              </w:rPr>
              <w:t>7</w:t>
            </w:r>
          </w:p>
        </w:tc>
        <w:tc>
          <w:tcPr>
            <w:tcW w:w="1655" w:type="dxa"/>
            <w:shd w:val="clear" w:color="auto" w:fill="auto"/>
            <w:vAlign w:val="center"/>
          </w:tcPr>
          <w:p>
            <w:pPr>
              <w:widowControl/>
              <w:jc w:val="center"/>
              <w:rPr>
                <w:rFonts w:hint="eastAsia" w:cs="宋体" w:asciiTheme="minorEastAsia" w:hAnsiTheme="minorEastAsia"/>
                <w:color w:val="000000" w:themeColor="text1"/>
                <w:kern w:val="0"/>
                <w:sz w:val="22"/>
              </w:rPr>
            </w:pPr>
            <w:r>
              <w:rPr>
                <w:rFonts w:hint="eastAsia" w:cs="宋体" w:asciiTheme="minorEastAsia" w:hAnsiTheme="minorEastAsia"/>
                <w:color w:val="000000" w:themeColor="text1"/>
                <w:kern w:val="0"/>
                <w:sz w:val="22"/>
              </w:rPr>
              <w:t>肿瘤内科医生2</w:t>
            </w:r>
          </w:p>
        </w:tc>
        <w:tc>
          <w:tcPr>
            <w:tcW w:w="1343" w:type="dxa"/>
            <w:vMerge w:val="continue"/>
            <w:shd w:val="clear" w:color="auto" w:fill="auto"/>
            <w:vAlign w:val="center"/>
          </w:tcPr>
          <w:p>
            <w:pPr>
              <w:widowControl/>
              <w:jc w:val="center"/>
              <w:rPr>
                <w:rFonts w:cs="宋体" w:asciiTheme="minorEastAsia" w:hAnsiTheme="minorEastAsia"/>
                <w:color w:val="000000" w:themeColor="text1"/>
                <w:kern w:val="0"/>
                <w:sz w:val="22"/>
              </w:rPr>
            </w:pPr>
          </w:p>
        </w:tc>
        <w:tc>
          <w:tcPr>
            <w:tcW w:w="657" w:type="dxa"/>
            <w:shd w:val="clear" w:color="auto" w:fill="auto"/>
            <w:vAlign w:val="center"/>
          </w:tcPr>
          <w:p>
            <w:pPr>
              <w:widowControl/>
              <w:jc w:val="center"/>
              <w:rPr>
                <w:rFonts w:hint="eastAsia" w:cs="宋体" w:asciiTheme="minorEastAsia" w:hAnsiTheme="minorEastAsia"/>
                <w:color w:val="000000" w:themeColor="text1"/>
                <w:kern w:val="0"/>
                <w:sz w:val="22"/>
              </w:rPr>
            </w:pPr>
            <w:r>
              <w:rPr>
                <w:rFonts w:hint="eastAsia" w:cs="宋体" w:asciiTheme="minorEastAsia" w:hAnsiTheme="minorEastAsia"/>
                <w:color w:val="000000" w:themeColor="text1"/>
                <w:kern w:val="0"/>
                <w:sz w:val="22"/>
              </w:rPr>
              <w:t>1</w:t>
            </w:r>
          </w:p>
        </w:tc>
        <w:tc>
          <w:tcPr>
            <w:tcW w:w="1537" w:type="dxa"/>
            <w:shd w:val="clear" w:color="auto" w:fill="auto"/>
            <w:vAlign w:val="center"/>
          </w:tcPr>
          <w:p>
            <w:pPr>
              <w:widowControl/>
              <w:jc w:val="center"/>
              <w:rPr>
                <w:rFonts w:hint="eastAsia" w:cs="宋体" w:asciiTheme="minorEastAsia" w:hAnsiTheme="minorEastAsia"/>
                <w:color w:val="000000" w:themeColor="text1"/>
                <w:kern w:val="0"/>
                <w:sz w:val="22"/>
              </w:rPr>
            </w:pPr>
            <w:r>
              <w:rPr>
                <w:rFonts w:hint="eastAsia" w:cs="宋体" w:asciiTheme="minorEastAsia" w:hAnsiTheme="minorEastAsia"/>
                <w:color w:val="000000" w:themeColor="text1"/>
                <w:kern w:val="0"/>
                <w:sz w:val="22"/>
              </w:rPr>
              <w:t>硕士研究生及以上学历学位</w:t>
            </w:r>
          </w:p>
        </w:tc>
        <w:tc>
          <w:tcPr>
            <w:tcW w:w="2015" w:type="dxa"/>
            <w:shd w:val="clear" w:color="auto" w:fill="auto"/>
            <w:vAlign w:val="center"/>
          </w:tcPr>
          <w:p>
            <w:pPr>
              <w:widowControl/>
              <w:jc w:val="left"/>
              <w:rPr>
                <w:rFonts w:hint="eastAsia" w:cs="宋体" w:asciiTheme="minorEastAsia" w:hAnsiTheme="minorEastAsia"/>
                <w:color w:val="000000" w:themeColor="text1"/>
                <w:kern w:val="0"/>
                <w:sz w:val="22"/>
              </w:rPr>
            </w:pPr>
            <w:r>
              <w:rPr>
                <w:rFonts w:hint="eastAsia" w:cs="宋体" w:asciiTheme="minorEastAsia" w:hAnsiTheme="minorEastAsia"/>
                <w:color w:val="000000" w:themeColor="text1"/>
                <w:kern w:val="0"/>
                <w:sz w:val="22"/>
              </w:rPr>
              <w:t>临床医学（肿瘤学方向）、肿瘤学</w:t>
            </w:r>
          </w:p>
        </w:tc>
        <w:tc>
          <w:tcPr>
            <w:tcW w:w="2400" w:type="dxa"/>
            <w:vAlign w:val="center"/>
          </w:tcPr>
          <w:p>
            <w:pPr>
              <w:widowControl/>
              <w:jc w:val="left"/>
              <w:rPr>
                <w:rFonts w:cs="宋体" w:asciiTheme="minorEastAsia" w:hAnsiTheme="minorEastAsia"/>
                <w:color w:val="000000" w:themeColor="text1"/>
                <w:kern w:val="0"/>
                <w:sz w:val="22"/>
              </w:rPr>
            </w:pPr>
            <w:r>
              <w:rPr>
                <w:rFonts w:hint="eastAsia" w:cs="宋体" w:asciiTheme="minorEastAsia" w:hAnsiTheme="minorEastAsia"/>
                <w:color w:val="000000" w:themeColor="text1"/>
                <w:kern w:val="0"/>
                <w:sz w:val="22"/>
              </w:rPr>
              <w:t>中级及以下职称</w:t>
            </w:r>
            <w:r>
              <w:rPr>
                <w:rFonts w:hint="eastAsia" w:cs="宋体" w:asciiTheme="minorEastAsia" w:hAnsiTheme="minorEastAsia"/>
                <w:color w:val="000000" w:themeColor="text1"/>
                <w:kern w:val="0"/>
                <w:sz w:val="22"/>
                <w:lang w:eastAsia="zh-CN"/>
              </w:rPr>
              <w:t>者</w:t>
            </w:r>
            <w:r>
              <w:rPr>
                <w:rFonts w:hint="eastAsia" w:cs="宋体" w:asciiTheme="minorEastAsia" w:hAnsiTheme="minorEastAsia"/>
                <w:color w:val="000000" w:themeColor="text1"/>
                <w:kern w:val="0"/>
                <w:sz w:val="22"/>
              </w:rPr>
              <w:t>需完成住院医师规培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437" w:type="dxa"/>
            <w:shd w:val="clear" w:color="auto" w:fill="auto"/>
            <w:noWrap/>
            <w:vAlign w:val="center"/>
          </w:tcPr>
          <w:p>
            <w:pPr>
              <w:widowControl/>
              <w:jc w:val="center"/>
              <w:rPr>
                <w:rFonts w:hint="eastAsia" w:cs="宋体" w:asciiTheme="minorEastAsia" w:hAnsiTheme="minorEastAsia"/>
                <w:color w:val="000000" w:themeColor="text1"/>
                <w:kern w:val="0"/>
                <w:sz w:val="22"/>
              </w:rPr>
            </w:pPr>
            <w:r>
              <w:rPr>
                <w:rFonts w:hint="eastAsia" w:cs="宋体" w:asciiTheme="minorEastAsia" w:hAnsiTheme="minorEastAsia"/>
                <w:color w:val="000000" w:themeColor="text1"/>
                <w:kern w:val="0"/>
                <w:sz w:val="22"/>
              </w:rPr>
              <w:t>8</w:t>
            </w:r>
          </w:p>
        </w:tc>
        <w:tc>
          <w:tcPr>
            <w:tcW w:w="1655" w:type="dxa"/>
            <w:shd w:val="clear" w:color="auto" w:fill="auto"/>
            <w:vAlign w:val="center"/>
          </w:tcPr>
          <w:p>
            <w:pPr>
              <w:widowControl/>
              <w:jc w:val="center"/>
              <w:rPr>
                <w:rFonts w:hint="eastAsia" w:cs="宋体" w:asciiTheme="minorEastAsia" w:hAnsiTheme="minorEastAsia"/>
                <w:color w:val="000000" w:themeColor="text1"/>
                <w:kern w:val="0"/>
                <w:sz w:val="22"/>
              </w:rPr>
            </w:pPr>
            <w:r>
              <w:rPr>
                <w:rFonts w:hint="eastAsia" w:cs="宋体" w:asciiTheme="minorEastAsia" w:hAnsiTheme="minorEastAsia"/>
                <w:color w:val="000000" w:themeColor="text1"/>
                <w:kern w:val="0"/>
                <w:sz w:val="22"/>
              </w:rPr>
              <w:t>口腔科医生2</w:t>
            </w:r>
          </w:p>
        </w:tc>
        <w:tc>
          <w:tcPr>
            <w:tcW w:w="1343" w:type="dxa"/>
            <w:vMerge w:val="continue"/>
            <w:shd w:val="clear" w:color="auto" w:fill="auto"/>
            <w:vAlign w:val="center"/>
          </w:tcPr>
          <w:p>
            <w:pPr>
              <w:widowControl/>
              <w:jc w:val="center"/>
              <w:rPr>
                <w:rFonts w:cs="宋体" w:asciiTheme="minorEastAsia" w:hAnsiTheme="minorEastAsia"/>
                <w:color w:val="000000" w:themeColor="text1"/>
                <w:kern w:val="0"/>
                <w:sz w:val="22"/>
              </w:rPr>
            </w:pPr>
          </w:p>
        </w:tc>
        <w:tc>
          <w:tcPr>
            <w:tcW w:w="657" w:type="dxa"/>
            <w:shd w:val="clear" w:color="auto" w:fill="auto"/>
            <w:vAlign w:val="center"/>
          </w:tcPr>
          <w:p>
            <w:pPr>
              <w:widowControl/>
              <w:jc w:val="center"/>
              <w:rPr>
                <w:rFonts w:hint="eastAsia" w:cs="宋体" w:asciiTheme="minorEastAsia" w:hAnsiTheme="minorEastAsia"/>
                <w:color w:val="000000" w:themeColor="text1"/>
                <w:kern w:val="0"/>
                <w:sz w:val="22"/>
              </w:rPr>
            </w:pPr>
            <w:r>
              <w:rPr>
                <w:rFonts w:hint="eastAsia" w:cs="宋体" w:asciiTheme="minorEastAsia" w:hAnsiTheme="minorEastAsia"/>
                <w:color w:val="000000" w:themeColor="text1"/>
                <w:kern w:val="0"/>
                <w:sz w:val="22"/>
              </w:rPr>
              <w:t>1</w:t>
            </w:r>
          </w:p>
        </w:tc>
        <w:tc>
          <w:tcPr>
            <w:tcW w:w="1537" w:type="dxa"/>
            <w:shd w:val="clear" w:color="auto" w:fill="auto"/>
            <w:vAlign w:val="center"/>
          </w:tcPr>
          <w:p>
            <w:pPr>
              <w:widowControl/>
              <w:jc w:val="center"/>
              <w:rPr>
                <w:rFonts w:hint="eastAsia" w:cs="宋体" w:asciiTheme="minorEastAsia" w:hAnsiTheme="minorEastAsia"/>
                <w:color w:val="000000" w:themeColor="text1"/>
                <w:kern w:val="0"/>
                <w:sz w:val="22"/>
              </w:rPr>
            </w:pPr>
            <w:r>
              <w:rPr>
                <w:rFonts w:hint="eastAsia" w:cs="宋体" w:asciiTheme="minorEastAsia" w:hAnsiTheme="minorEastAsia"/>
                <w:color w:val="000000" w:themeColor="text1"/>
                <w:kern w:val="0"/>
                <w:sz w:val="22"/>
              </w:rPr>
              <w:t>硕士研究生及以上学历学位</w:t>
            </w:r>
          </w:p>
        </w:tc>
        <w:tc>
          <w:tcPr>
            <w:tcW w:w="2015" w:type="dxa"/>
            <w:shd w:val="clear" w:color="auto" w:fill="auto"/>
            <w:vAlign w:val="center"/>
          </w:tcPr>
          <w:p>
            <w:pPr>
              <w:widowControl/>
              <w:jc w:val="left"/>
              <w:rPr>
                <w:rFonts w:hint="eastAsia" w:cs="宋体" w:asciiTheme="minorEastAsia" w:hAnsiTheme="minorEastAsia"/>
                <w:color w:val="000000" w:themeColor="text1"/>
                <w:kern w:val="0"/>
                <w:sz w:val="22"/>
              </w:rPr>
            </w:pPr>
            <w:r>
              <w:rPr>
                <w:rFonts w:hint="eastAsia" w:cs="宋体" w:asciiTheme="minorEastAsia" w:hAnsiTheme="minorEastAsia"/>
                <w:color w:val="000000" w:themeColor="text1"/>
                <w:kern w:val="0"/>
                <w:sz w:val="22"/>
              </w:rPr>
              <w:t>口腔医学</w:t>
            </w:r>
          </w:p>
        </w:tc>
        <w:tc>
          <w:tcPr>
            <w:tcW w:w="2400" w:type="dxa"/>
            <w:vAlign w:val="center"/>
          </w:tcPr>
          <w:p>
            <w:pPr>
              <w:widowControl/>
              <w:jc w:val="left"/>
              <w:rPr>
                <w:rFonts w:cs="宋体" w:asciiTheme="minorEastAsia" w:hAnsiTheme="minorEastAsia"/>
                <w:color w:val="000000" w:themeColor="text1"/>
                <w:kern w:val="0"/>
                <w:sz w:val="22"/>
              </w:rPr>
            </w:pPr>
            <w:r>
              <w:rPr>
                <w:rFonts w:hint="eastAsia" w:cs="宋体" w:asciiTheme="minorEastAsia" w:hAnsiTheme="minorEastAsia"/>
                <w:color w:val="000000" w:themeColor="text1"/>
                <w:kern w:val="0"/>
                <w:sz w:val="22"/>
              </w:rPr>
              <w:t>中级及以下职称</w:t>
            </w:r>
            <w:r>
              <w:rPr>
                <w:rFonts w:hint="eastAsia" w:cs="宋体" w:asciiTheme="minorEastAsia" w:hAnsiTheme="minorEastAsia"/>
                <w:color w:val="000000" w:themeColor="text1"/>
                <w:kern w:val="0"/>
                <w:sz w:val="22"/>
                <w:lang w:eastAsia="zh-CN"/>
              </w:rPr>
              <w:t>者</w:t>
            </w:r>
            <w:r>
              <w:rPr>
                <w:rFonts w:hint="eastAsia" w:cs="宋体" w:asciiTheme="minorEastAsia" w:hAnsiTheme="minorEastAsia"/>
                <w:color w:val="000000" w:themeColor="text1"/>
                <w:kern w:val="0"/>
                <w:sz w:val="22"/>
              </w:rPr>
              <w:t>需完成住院医师规培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437" w:type="dxa"/>
            <w:shd w:val="clear" w:color="auto" w:fill="auto"/>
            <w:noWrap/>
            <w:vAlign w:val="center"/>
          </w:tcPr>
          <w:p>
            <w:pPr>
              <w:widowControl/>
              <w:jc w:val="center"/>
              <w:rPr>
                <w:rFonts w:hint="eastAsia" w:cs="宋体" w:asciiTheme="minorEastAsia" w:hAnsiTheme="minorEastAsia"/>
                <w:color w:val="000000" w:themeColor="text1"/>
                <w:kern w:val="0"/>
                <w:sz w:val="22"/>
              </w:rPr>
            </w:pPr>
            <w:r>
              <w:rPr>
                <w:rFonts w:hint="eastAsia" w:cs="宋体" w:asciiTheme="minorEastAsia" w:hAnsiTheme="minorEastAsia"/>
                <w:color w:val="000000" w:themeColor="text1"/>
                <w:kern w:val="0"/>
                <w:sz w:val="22"/>
              </w:rPr>
              <w:t>9</w:t>
            </w:r>
          </w:p>
        </w:tc>
        <w:tc>
          <w:tcPr>
            <w:tcW w:w="1655" w:type="dxa"/>
            <w:shd w:val="clear" w:color="auto" w:fill="auto"/>
            <w:vAlign w:val="center"/>
          </w:tcPr>
          <w:p>
            <w:pPr>
              <w:widowControl/>
              <w:jc w:val="center"/>
              <w:rPr>
                <w:rFonts w:hint="eastAsia" w:cs="宋体" w:asciiTheme="minorEastAsia" w:hAnsiTheme="minorEastAsia"/>
                <w:color w:val="000000" w:themeColor="text1"/>
                <w:kern w:val="0"/>
                <w:sz w:val="22"/>
              </w:rPr>
            </w:pPr>
            <w:r>
              <w:rPr>
                <w:rFonts w:hint="eastAsia" w:cs="宋体" w:asciiTheme="minorEastAsia" w:hAnsiTheme="minorEastAsia"/>
                <w:color w:val="000000" w:themeColor="text1"/>
                <w:kern w:val="0"/>
                <w:sz w:val="22"/>
              </w:rPr>
              <w:t>护理人员</w:t>
            </w:r>
          </w:p>
        </w:tc>
        <w:tc>
          <w:tcPr>
            <w:tcW w:w="1343" w:type="dxa"/>
            <w:vMerge w:val="restart"/>
            <w:vAlign w:val="center"/>
          </w:tcPr>
          <w:p>
            <w:pPr>
              <w:widowControl/>
              <w:jc w:val="center"/>
              <w:rPr>
                <w:rFonts w:hint="eastAsia" w:cs="宋体" w:asciiTheme="minorEastAsia" w:hAnsiTheme="minorEastAsia"/>
                <w:color w:val="000000" w:themeColor="text1"/>
                <w:kern w:val="0"/>
                <w:sz w:val="22"/>
              </w:rPr>
            </w:pPr>
            <w:r>
              <w:rPr>
                <w:rFonts w:hint="eastAsia" w:cs="宋体" w:asciiTheme="minorEastAsia" w:hAnsiTheme="minorEastAsia"/>
                <w:color w:val="000000" w:themeColor="text1"/>
                <w:kern w:val="0"/>
                <w:sz w:val="22"/>
              </w:rPr>
              <w:t>专业技术，初级：十一级及以下；中级：八级及以下；高级：四级及以下</w:t>
            </w:r>
          </w:p>
        </w:tc>
        <w:tc>
          <w:tcPr>
            <w:tcW w:w="657" w:type="dxa"/>
            <w:shd w:val="clear" w:color="auto" w:fill="auto"/>
            <w:vAlign w:val="center"/>
          </w:tcPr>
          <w:p>
            <w:pPr>
              <w:widowControl/>
              <w:jc w:val="center"/>
              <w:rPr>
                <w:rFonts w:hint="eastAsia" w:cs="宋体" w:asciiTheme="minorEastAsia" w:hAnsiTheme="minorEastAsia"/>
                <w:color w:val="000000" w:themeColor="text1"/>
                <w:kern w:val="0"/>
                <w:sz w:val="22"/>
              </w:rPr>
            </w:pPr>
            <w:r>
              <w:rPr>
                <w:rFonts w:hint="eastAsia" w:cs="宋体" w:asciiTheme="minorEastAsia" w:hAnsiTheme="minorEastAsia"/>
                <w:color w:val="000000" w:themeColor="text1"/>
                <w:kern w:val="0"/>
                <w:sz w:val="22"/>
              </w:rPr>
              <w:t>1</w:t>
            </w:r>
          </w:p>
        </w:tc>
        <w:tc>
          <w:tcPr>
            <w:tcW w:w="1537" w:type="dxa"/>
            <w:shd w:val="clear" w:color="auto" w:fill="auto"/>
            <w:vAlign w:val="center"/>
          </w:tcPr>
          <w:p>
            <w:pPr>
              <w:widowControl/>
              <w:jc w:val="center"/>
              <w:rPr>
                <w:rFonts w:hint="eastAsia" w:cs="宋体" w:asciiTheme="minorEastAsia" w:hAnsiTheme="minorEastAsia"/>
                <w:color w:val="000000" w:themeColor="text1"/>
                <w:kern w:val="0"/>
                <w:sz w:val="22"/>
              </w:rPr>
            </w:pPr>
            <w:r>
              <w:rPr>
                <w:rFonts w:hint="eastAsia" w:cs="宋体" w:asciiTheme="minorEastAsia" w:hAnsiTheme="minorEastAsia"/>
                <w:color w:val="000000" w:themeColor="text1"/>
                <w:kern w:val="0"/>
                <w:sz w:val="22"/>
              </w:rPr>
              <w:t>硕士研究生及以上学历学位</w:t>
            </w:r>
          </w:p>
        </w:tc>
        <w:tc>
          <w:tcPr>
            <w:tcW w:w="2015" w:type="dxa"/>
            <w:shd w:val="clear" w:color="auto" w:fill="auto"/>
            <w:vAlign w:val="center"/>
          </w:tcPr>
          <w:p>
            <w:pPr>
              <w:widowControl/>
              <w:jc w:val="left"/>
              <w:rPr>
                <w:rFonts w:hint="eastAsia" w:cs="宋体" w:asciiTheme="minorEastAsia" w:hAnsiTheme="minorEastAsia"/>
                <w:color w:val="000000" w:themeColor="text1"/>
                <w:kern w:val="0"/>
                <w:sz w:val="22"/>
              </w:rPr>
            </w:pPr>
            <w:r>
              <w:rPr>
                <w:rFonts w:hint="eastAsia" w:cs="宋体" w:asciiTheme="minorEastAsia" w:hAnsiTheme="minorEastAsia"/>
                <w:color w:val="000000" w:themeColor="text1"/>
                <w:kern w:val="0"/>
                <w:sz w:val="22"/>
              </w:rPr>
              <w:t>护理（学）</w:t>
            </w:r>
          </w:p>
        </w:tc>
        <w:tc>
          <w:tcPr>
            <w:tcW w:w="2400" w:type="dxa"/>
            <w:vAlign w:val="center"/>
          </w:tcPr>
          <w:p>
            <w:pPr>
              <w:widowControl/>
              <w:jc w:val="left"/>
              <w:rPr>
                <w:rFonts w:cs="宋体" w:asciiTheme="minorEastAsia" w:hAnsiTheme="minorEastAsia"/>
                <w:color w:val="000000" w:themeColor="text1"/>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1" w:hRule="atLeast"/>
        </w:trPr>
        <w:tc>
          <w:tcPr>
            <w:tcW w:w="437" w:type="dxa"/>
            <w:shd w:val="clear" w:color="auto" w:fill="auto"/>
            <w:noWrap/>
            <w:vAlign w:val="center"/>
          </w:tcPr>
          <w:p>
            <w:pPr>
              <w:widowControl/>
              <w:jc w:val="center"/>
              <w:rPr>
                <w:rFonts w:hint="eastAsia" w:cs="宋体" w:asciiTheme="minorEastAsia" w:hAnsiTheme="minorEastAsia"/>
                <w:color w:val="000000" w:themeColor="text1"/>
                <w:kern w:val="0"/>
                <w:sz w:val="22"/>
              </w:rPr>
            </w:pPr>
            <w:r>
              <w:rPr>
                <w:rFonts w:hint="eastAsia" w:cs="宋体" w:asciiTheme="minorEastAsia" w:hAnsiTheme="minorEastAsia"/>
                <w:color w:val="000000" w:themeColor="text1"/>
                <w:kern w:val="0"/>
                <w:sz w:val="22"/>
              </w:rPr>
              <w:t>10</w:t>
            </w:r>
          </w:p>
        </w:tc>
        <w:tc>
          <w:tcPr>
            <w:tcW w:w="1655" w:type="dxa"/>
            <w:shd w:val="clear" w:color="auto" w:fill="auto"/>
            <w:vAlign w:val="center"/>
          </w:tcPr>
          <w:p>
            <w:pPr>
              <w:widowControl/>
              <w:jc w:val="center"/>
              <w:rPr>
                <w:rFonts w:hint="eastAsia" w:cs="宋体" w:asciiTheme="minorEastAsia" w:hAnsiTheme="minorEastAsia"/>
                <w:color w:val="000000" w:themeColor="text1"/>
                <w:kern w:val="0"/>
                <w:sz w:val="22"/>
              </w:rPr>
            </w:pPr>
            <w:r>
              <w:rPr>
                <w:rFonts w:hint="eastAsia" w:cs="宋体" w:asciiTheme="minorEastAsia" w:hAnsiTheme="minorEastAsia"/>
                <w:color w:val="000000" w:themeColor="text1"/>
                <w:kern w:val="0"/>
                <w:sz w:val="22"/>
              </w:rPr>
              <w:t>肝病、感染性疾病实验室科研人员</w:t>
            </w:r>
          </w:p>
        </w:tc>
        <w:tc>
          <w:tcPr>
            <w:tcW w:w="1343" w:type="dxa"/>
            <w:vMerge w:val="continue"/>
            <w:shd w:val="clear" w:color="auto" w:fill="auto"/>
            <w:vAlign w:val="center"/>
          </w:tcPr>
          <w:p>
            <w:pPr>
              <w:widowControl/>
              <w:jc w:val="center"/>
              <w:rPr>
                <w:rFonts w:hint="eastAsia" w:cs="宋体" w:asciiTheme="minorEastAsia" w:hAnsiTheme="minorEastAsia"/>
                <w:color w:val="000000" w:themeColor="text1"/>
                <w:kern w:val="0"/>
                <w:sz w:val="22"/>
              </w:rPr>
            </w:pPr>
          </w:p>
        </w:tc>
        <w:tc>
          <w:tcPr>
            <w:tcW w:w="657" w:type="dxa"/>
            <w:shd w:val="clear" w:color="auto" w:fill="auto"/>
            <w:vAlign w:val="center"/>
          </w:tcPr>
          <w:p>
            <w:pPr>
              <w:widowControl/>
              <w:jc w:val="center"/>
              <w:rPr>
                <w:rFonts w:hint="eastAsia" w:cs="宋体" w:asciiTheme="minorEastAsia" w:hAnsiTheme="minorEastAsia"/>
                <w:color w:val="000000" w:themeColor="text1"/>
                <w:kern w:val="0"/>
                <w:sz w:val="22"/>
              </w:rPr>
            </w:pPr>
            <w:r>
              <w:rPr>
                <w:rFonts w:hint="eastAsia" w:cs="宋体" w:asciiTheme="minorEastAsia" w:hAnsiTheme="minorEastAsia"/>
                <w:color w:val="000000" w:themeColor="text1"/>
                <w:kern w:val="0"/>
                <w:sz w:val="22"/>
              </w:rPr>
              <w:t>1</w:t>
            </w:r>
          </w:p>
        </w:tc>
        <w:tc>
          <w:tcPr>
            <w:tcW w:w="1537" w:type="dxa"/>
            <w:shd w:val="clear" w:color="auto" w:fill="auto"/>
            <w:vAlign w:val="center"/>
          </w:tcPr>
          <w:p>
            <w:pPr>
              <w:widowControl/>
              <w:jc w:val="center"/>
              <w:rPr>
                <w:rFonts w:hint="eastAsia" w:cs="宋体" w:asciiTheme="minorEastAsia" w:hAnsiTheme="minorEastAsia"/>
                <w:color w:val="000000" w:themeColor="text1"/>
                <w:kern w:val="0"/>
                <w:sz w:val="22"/>
              </w:rPr>
            </w:pPr>
            <w:r>
              <w:rPr>
                <w:rFonts w:hint="eastAsia" w:cs="宋体" w:asciiTheme="minorEastAsia" w:hAnsiTheme="minorEastAsia"/>
                <w:color w:val="000000" w:themeColor="text1"/>
                <w:kern w:val="0"/>
                <w:sz w:val="22"/>
              </w:rPr>
              <w:t>博士研究生学历学位</w:t>
            </w:r>
          </w:p>
        </w:tc>
        <w:tc>
          <w:tcPr>
            <w:tcW w:w="2015" w:type="dxa"/>
            <w:shd w:val="clear" w:color="auto" w:fill="auto"/>
            <w:vAlign w:val="center"/>
          </w:tcPr>
          <w:p>
            <w:pPr>
              <w:widowControl/>
              <w:jc w:val="left"/>
              <w:rPr>
                <w:rFonts w:hint="eastAsia" w:cs="宋体" w:asciiTheme="minorEastAsia" w:hAnsiTheme="minorEastAsia"/>
                <w:color w:val="000000" w:themeColor="text1"/>
                <w:kern w:val="0"/>
                <w:sz w:val="22"/>
              </w:rPr>
            </w:pPr>
            <w:r>
              <w:rPr>
                <w:rFonts w:hint="eastAsia" w:cs="宋体" w:asciiTheme="minorEastAsia" w:hAnsiTheme="minorEastAsia"/>
                <w:color w:val="000000" w:themeColor="text1"/>
                <w:kern w:val="0"/>
                <w:sz w:val="22"/>
              </w:rPr>
              <w:t>病原生物学、免疫学、临床检验诊断学、生物化学与分子生物学、医学实验技术、内科学（感染性疾病方向、肝病方向）、中西医结合临床（感染性疾病方向、肝病方向、肿瘤方向）</w:t>
            </w:r>
          </w:p>
        </w:tc>
        <w:tc>
          <w:tcPr>
            <w:tcW w:w="2400" w:type="dxa"/>
            <w:vMerge w:val="restart"/>
            <w:shd w:val="clear" w:color="auto" w:fill="auto"/>
            <w:vAlign w:val="center"/>
          </w:tcPr>
          <w:p>
            <w:pPr>
              <w:widowControl/>
              <w:jc w:val="left"/>
              <w:rPr>
                <w:rFonts w:hint="eastAsia" w:cs="宋体" w:asciiTheme="minorEastAsia" w:hAnsiTheme="minorEastAsia"/>
                <w:color w:val="000000" w:themeColor="text1"/>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437" w:type="dxa"/>
            <w:shd w:val="clear" w:color="auto" w:fill="auto"/>
            <w:noWrap/>
            <w:vAlign w:val="center"/>
          </w:tcPr>
          <w:p>
            <w:pPr>
              <w:widowControl/>
              <w:jc w:val="center"/>
              <w:rPr>
                <w:rFonts w:hint="eastAsia" w:cs="宋体" w:asciiTheme="minorEastAsia" w:hAnsiTheme="minorEastAsia"/>
                <w:color w:val="000000" w:themeColor="text1"/>
                <w:kern w:val="0"/>
                <w:sz w:val="22"/>
              </w:rPr>
            </w:pPr>
            <w:r>
              <w:rPr>
                <w:rFonts w:hint="eastAsia" w:cs="宋体" w:asciiTheme="minorEastAsia" w:hAnsiTheme="minorEastAsia"/>
                <w:color w:val="000000" w:themeColor="text1"/>
                <w:kern w:val="0"/>
                <w:sz w:val="22"/>
              </w:rPr>
              <w:t>11</w:t>
            </w:r>
          </w:p>
        </w:tc>
        <w:tc>
          <w:tcPr>
            <w:tcW w:w="1655" w:type="dxa"/>
            <w:shd w:val="clear" w:color="auto" w:fill="auto"/>
            <w:vAlign w:val="center"/>
          </w:tcPr>
          <w:p>
            <w:pPr>
              <w:widowControl/>
              <w:jc w:val="center"/>
              <w:rPr>
                <w:rFonts w:hint="eastAsia" w:cs="宋体" w:asciiTheme="minorEastAsia" w:hAnsiTheme="minorEastAsia"/>
                <w:color w:val="000000" w:themeColor="text1"/>
                <w:kern w:val="0"/>
                <w:sz w:val="22"/>
              </w:rPr>
            </w:pPr>
            <w:r>
              <w:rPr>
                <w:rFonts w:hint="eastAsia" w:cs="宋体" w:asciiTheme="minorEastAsia" w:hAnsiTheme="minorEastAsia"/>
                <w:color w:val="000000" w:themeColor="text1"/>
                <w:kern w:val="0"/>
                <w:sz w:val="22"/>
              </w:rPr>
              <w:t>制剂室科研人员</w:t>
            </w:r>
          </w:p>
        </w:tc>
        <w:tc>
          <w:tcPr>
            <w:tcW w:w="1343" w:type="dxa"/>
            <w:vMerge w:val="continue"/>
            <w:vAlign w:val="center"/>
          </w:tcPr>
          <w:p>
            <w:pPr>
              <w:widowControl/>
              <w:jc w:val="center"/>
              <w:rPr>
                <w:rFonts w:cs="宋体" w:asciiTheme="minorEastAsia" w:hAnsiTheme="minorEastAsia"/>
                <w:color w:val="000000" w:themeColor="text1"/>
                <w:kern w:val="0"/>
                <w:sz w:val="22"/>
              </w:rPr>
            </w:pPr>
          </w:p>
        </w:tc>
        <w:tc>
          <w:tcPr>
            <w:tcW w:w="657" w:type="dxa"/>
            <w:shd w:val="clear" w:color="auto" w:fill="auto"/>
            <w:vAlign w:val="center"/>
          </w:tcPr>
          <w:p>
            <w:pPr>
              <w:widowControl/>
              <w:jc w:val="center"/>
              <w:rPr>
                <w:rFonts w:hint="eastAsia" w:cs="宋体" w:asciiTheme="minorEastAsia" w:hAnsiTheme="minorEastAsia"/>
                <w:color w:val="000000" w:themeColor="text1"/>
                <w:kern w:val="0"/>
                <w:sz w:val="22"/>
              </w:rPr>
            </w:pPr>
            <w:r>
              <w:rPr>
                <w:rFonts w:hint="eastAsia" w:cs="宋体" w:asciiTheme="minorEastAsia" w:hAnsiTheme="minorEastAsia"/>
                <w:color w:val="000000" w:themeColor="text1"/>
                <w:kern w:val="0"/>
                <w:sz w:val="22"/>
              </w:rPr>
              <w:t>1</w:t>
            </w:r>
          </w:p>
        </w:tc>
        <w:tc>
          <w:tcPr>
            <w:tcW w:w="1537" w:type="dxa"/>
            <w:shd w:val="clear" w:color="auto" w:fill="auto"/>
            <w:vAlign w:val="center"/>
          </w:tcPr>
          <w:p>
            <w:pPr>
              <w:widowControl/>
              <w:jc w:val="center"/>
              <w:rPr>
                <w:rFonts w:hint="eastAsia" w:cs="宋体" w:asciiTheme="minorEastAsia" w:hAnsiTheme="minorEastAsia"/>
                <w:color w:val="000000" w:themeColor="text1"/>
                <w:kern w:val="0"/>
                <w:sz w:val="22"/>
              </w:rPr>
            </w:pPr>
            <w:r>
              <w:rPr>
                <w:rFonts w:hint="eastAsia" w:cs="宋体" w:asciiTheme="minorEastAsia" w:hAnsiTheme="minorEastAsia"/>
                <w:color w:val="000000" w:themeColor="text1"/>
                <w:kern w:val="0"/>
                <w:sz w:val="22"/>
              </w:rPr>
              <w:t>博士研究生学历学位</w:t>
            </w:r>
          </w:p>
        </w:tc>
        <w:tc>
          <w:tcPr>
            <w:tcW w:w="2015" w:type="dxa"/>
            <w:shd w:val="clear" w:color="auto" w:fill="auto"/>
            <w:vAlign w:val="center"/>
          </w:tcPr>
          <w:p>
            <w:pPr>
              <w:widowControl/>
              <w:jc w:val="left"/>
              <w:rPr>
                <w:rFonts w:hint="eastAsia" w:cs="宋体" w:asciiTheme="minorEastAsia" w:hAnsiTheme="minorEastAsia"/>
                <w:color w:val="000000" w:themeColor="text1"/>
                <w:kern w:val="0"/>
                <w:sz w:val="22"/>
              </w:rPr>
            </w:pPr>
            <w:bookmarkStart w:id="0" w:name="_GoBack"/>
            <w:r>
              <w:rPr>
                <w:rFonts w:hint="eastAsia" w:cs="宋体" w:asciiTheme="minorEastAsia" w:hAnsiTheme="minorEastAsia"/>
                <w:color w:val="000000" w:themeColor="text1"/>
                <w:kern w:val="0"/>
                <w:sz w:val="22"/>
              </w:rPr>
              <w:t>药学（药物化学方向、药物分析方向、药理学方向、药剂学方向）、药物化学、药物分析学、药理学、药剂学</w:t>
            </w:r>
            <w:bookmarkEnd w:id="0"/>
          </w:p>
        </w:tc>
        <w:tc>
          <w:tcPr>
            <w:tcW w:w="2400" w:type="dxa"/>
            <w:vMerge w:val="continue"/>
            <w:vAlign w:val="center"/>
          </w:tcPr>
          <w:p>
            <w:pPr>
              <w:widowControl/>
              <w:jc w:val="center"/>
              <w:rPr>
                <w:rFonts w:cs="宋体" w:asciiTheme="minorEastAsia" w:hAnsiTheme="minorEastAsia"/>
                <w:color w:val="000000" w:themeColor="text1"/>
                <w:kern w:val="0"/>
                <w:sz w:val="22"/>
              </w:rPr>
            </w:pPr>
          </w:p>
        </w:tc>
      </w:tr>
    </w:tbl>
    <w:p>
      <w:pPr>
        <w:pStyle w:val="5"/>
        <w:spacing w:before="0" w:beforeAutospacing="0" w:after="0" w:afterAutospacing="0" w:line="400" w:lineRule="exact"/>
        <w:ind w:firstLine="480" w:firstLineChars="200"/>
        <w:rPr>
          <w:rFonts w:asciiTheme="minorEastAsia" w:hAnsiTheme="minorEastAsia" w:eastAsiaTheme="minorEastAsia"/>
          <w:bCs/>
          <w:color w:val="000000" w:themeColor="text1"/>
        </w:rPr>
      </w:pPr>
      <w:r>
        <w:rPr>
          <w:rFonts w:hint="eastAsia" w:asciiTheme="minorEastAsia" w:hAnsiTheme="minorEastAsia" w:eastAsiaTheme="minorEastAsia"/>
          <w:bCs/>
          <w:color w:val="000000" w:themeColor="text1"/>
        </w:rPr>
        <w:t>注：工作经历以劳动（聘用）合同或社保记录为准，有关工作时间的计算截止日期为考生报名当日。</w:t>
      </w:r>
    </w:p>
    <w:p>
      <w:pPr>
        <w:pStyle w:val="5"/>
        <w:spacing w:before="0" w:beforeAutospacing="0" w:after="0" w:afterAutospacing="0" w:line="400" w:lineRule="exact"/>
        <w:ind w:firstLine="481" w:firstLineChars="200"/>
        <w:rPr>
          <w:rFonts w:cs="Times New Roman"/>
          <w:b/>
          <w:bCs/>
          <w:color w:val="000000" w:themeColor="text1"/>
          <w:kern w:val="2"/>
        </w:rPr>
      </w:pPr>
      <w:r>
        <w:rPr>
          <w:rFonts w:hint="eastAsia"/>
          <w:b/>
          <w:bCs/>
          <w:color w:val="000000" w:themeColor="text1"/>
          <w:kern w:val="2"/>
        </w:rPr>
        <w:t>二、联系方式</w:t>
      </w:r>
    </w:p>
    <w:p>
      <w:pPr>
        <w:pStyle w:val="5"/>
        <w:spacing w:before="0" w:beforeAutospacing="0" w:after="0" w:afterAutospacing="0" w:line="400" w:lineRule="exact"/>
        <w:ind w:firstLine="480" w:firstLineChars="200"/>
        <w:rPr>
          <w:rFonts w:asciiTheme="minorEastAsia" w:hAnsiTheme="minorEastAsia" w:eastAsiaTheme="minorEastAsia"/>
          <w:bCs/>
          <w:color w:val="000000" w:themeColor="text1"/>
        </w:rPr>
      </w:pPr>
      <w:r>
        <w:rPr>
          <w:rFonts w:hint="eastAsia"/>
          <w:color w:val="000000"/>
          <w:szCs w:val="21"/>
        </w:rPr>
        <w:t>网上招聘系统报名：</w:t>
      </w:r>
      <w:r>
        <w:fldChar w:fldCharType="begin"/>
      </w:r>
      <w:r>
        <w:instrText xml:space="preserve"> HYPERLINK "http://zp.xixih.net" </w:instrText>
      </w:r>
      <w:r>
        <w:fldChar w:fldCharType="separate"/>
      </w:r>
      <w:r>
        <w:rPr>
          <w:color w:val="000000" w:themeColor="text1"/>
        </w:rPr>
        <w:t>http://zp.xixih.net</w:t>
      </w:r>
      <w:r>
        <w:rPr>
          <w:color w:val="000000" w:themeColor="text1"/>
        </w:rPr>
        <w:fldChar w:fldCharType="end"/>
      </w:r>
      <w:r>
        <w:rPr>
          <w:rFonts w:hint="eastAsia" w:asciiTheme="minorEastAsia" w:hAnsiTheme="minorEastAsia" w:eastAsiaTheme="minorEastAsia"/>
          <w:bCs/>
          <w:color w:val="000000" w:themeColor="text1"/>
        </w:rPr>
        <w:t>。</w:t>
      </w:r>
    </w:p>
    <w:p>
      <w:pPr>
        <w:pStyle w:val="5"/>
        <w:spacing w:before="0" w:beforeAutospacing="0" w:after="0" w:afterAutospacing="0" w:line="400" w:lineRule="exact"/>
        <w:ind w:firstLine="480" w:firstLineChars="200"/>
        <w:rPr>
          <w:rFonts w:asciiTheme="minorEastAsia" w:hAnsiTheme="minorEastAsia" w:eastAsiaTheme="minorEastAsia"/>
          <w:bCs/>
          <w:color w:val="000000" w:themeColor="text1"/>
        </w:rPr>
      </w:pPr>
      <w:r>
        <w:rPr>
          <w:rFonts w:hint="eastAsia" w:asciiTheme="minorEastAsia" w:hAnsiTheme="minorEastAsia" w:eastAsiaTheme="minorEastAsia"/>
          <w:bCs/>
          <w:color w:val="000000" w:themeColor="text1"/>
        </w:rPr>
        <w:t>不接受现场、邮寄、电子邮件等其他报名方式。</w:t>
      </w:r>
    </w:p>
    <w:p>
      <w:pPr>
        <w:pStyle w:val="5"/>
        <w:spacing w:before="0" w:beforeAutospacing="0" w:after="0" w:afterAutospacing="0" w:line="400" w:lineRule="exact"/>
        <w:ind w:firstLine="480" w:firstLineChars="200"/>
        <w:rPr>
          <w:rFonts w:asciiTheme="minorEastAsia" w:hAnsiTheme="minorEastAsia" w:eastAsiaTheme="minorEastAsia"/>
          <w:bCs/>
          <w:color w:val="000000" w:themeColor="text1"/>
        </w:rPr>
      </w:pPr>
      <w:r>
        <w:rPr>
          <w:rFonts w:hint="eastAsia" w:asciiTheme="minorEastAsia" w:hAnsiTheme="minorEastAsia" w:eastAsiaTheme="minorEastAsia"/>
          <w:bCs/>
          <w:color w:val="000000" w:themeColor="text1"/>
        </w:rPr>
        <w:t>信息查询：本招聘过程相关信息均在杭州市西溪医院招聘网站(</w:t>
      </w:r>
      <w:r>
        <w:rPr>
          <w:rFonts w:asciiTheme="minorEastAsia" w:hAnsiTheme="minorEastAsia" w:eastAsiaTheme="minorEastAsia"/>
          <w:bCs/>
          <w:color w:val="000000" w:themeColor="text1"/>
        </w:rPr>
        <w:t>http://zp.xixih.net</w:t>
      </w:r>
      <w:r>
        <w:rPr>
          <w:rFonts w:hint="eastAsia" w:asciiTheme="minorEastAsia" w:hAnsiTheme="minorEastAsia" w:eastAsiaTheme="minorEastAsia"/>
          <w:bCs/>
          <w:color w:val="000000" w:themeColor="text1"/>
        </w:rPr>
        <w:t>)“最新通知公告”栏目中公布，请应聘人员及时查询。</w:t>
      </w:r>
    </w:p>
    <w:p>
      <w:pPr>
        <w:pStyle w:val="5"/>
        <w:spacing w:before="0" w:beforeAutospacing="0" w:after="0" w:afterAutospacing="0" w:line="400" w:lineRule="exact"/>
        <w:ind w:firstLine="480" w:firstLineChars="200"/>
        <w:rPr>
          <w:rFonts w:asciiTheme="minorEastAsia" w:hAnsiTheme="minorEastAsia" w:eastAsiaTheme="minorEastAsia"/>
          <w:bCs/>
          <w:color w:val="000000" w:themeColor="text1"/>
        </w:rPr>
      </w:pPr>
      <w:r>
        <w:rPr>
          <w:rFonts w:hint="eastAsia" w:asciiTheme="minorEastAsia" w:hAnsiTheme="minorEastAsia" w:eastAsiaTheme="minorEastAsia"/>
          <w:bCs/>
          <w:color w:val="000000" w:themeColor="text1"/>
        </w:rPr>
        <w:t>应聘材料通过审核的考生，请按医院通知带应聘材料原件和复印件备审核。</w:t>
      </w:r>
    </w:p>
    <w:p>
      <w:pPr>
        <w:pStyle w:val="5"/>
        <w:spacing w:before="0" w:beforeAutospacing="0" w:after="0" w:afterAutospacing="0" w:line="400" w:lineRule="exact"/>
        <w:ind w:firstLine="480" w:firstLineChars="200"/>
        <w:rPr>
          <w:rFonts w:asciiTheme="minorEastAsia" w:hAnsiTheme="minorEastAsia" w:eastAsiaTheme="minorEastAsia"/>
          <w:bCs/>
          <w:color w:val="000000" w:themeColor="text1"/>
        </w:rPr>
      </w:pPr>
      <w:r>
        <w:rPr>
          <w:rFonts w:hint="eastAsia" w:asciiTheme="minorEastAsia" w:hAnsiTheme="minorEastAsia" w:eastAsiaTheme="minorEastAsia"/>
          <w:bCs/>
          <w:color w:val="000000" w:themeColor="text1"/>
        </w:rPr>
        <w:t>咨询电话：</w:t>
      </w:r>
      <w:r>
        <w:rPr>
          <w:rFonts w:asciiTheme="minorEastAsia" w:hAnsiTheme="minorEastAsia" w:eastAsiaTheme="minorEastAsia"/>
          <w:bCs/>
          <w:color w:val="000000" w:themeColor="text1"/>
        </w:rPr>
        <w:t>0571-86481807 86481707</w:t>
      </w:r>
      <w:r>
        <w:rPr>
          <w:rFonts w:hint="eastAsia" w:asciiTheme="minorEastAsia" w:hAnsiTheme="minorEastAsia" w:eastAsiaTheme="minorEastAsia"/>
          <w:bCs/>
          <w:color w:val="000000" w:themeColor="text1"/>
        </w:rPr>
        <w:t xml:space="preserve">  联系人：徐老师  冯老师</w:t>
      </w:r>
    </w:p>
    <w:sectPr>
      <w:pgSz w:w="11906" w:h="16838"/>
      <w:pgMar w:top="1440"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C71D36"/>
    <w:multiLevelType w:val="multilevel"/>
    <w:tmpl w:val="71C71D36"/>
    <w:lvl w:ilvl="0" w:tentative="0">
      <w:start w:val="1"/>
      <w:numFmt w:val="japaneseCounting"/>
      <w:lvlText w:val="%1、"/>
      <w:lvlJc w:val="left"/>
      <w:pPr>
        <w:ind w:left="1200" w:hanging="720"/>
      </w:pPr>
      <w:rPr>
        <w:rFonts w:hint="default"/>
        <w:lang w:val="en-US"/>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true"/>
  <w:bordersDoNotSurroundHeader w:val="true"/>
  <w:bordersDoNotSurroundFooter w:val="true"/>
  <w:documentProtection w:enforcement="0"/>
  <w:defaultTabStop w:val="420"/>
  <w:characterSpacingControl w:val="doNotCompress"/>
  <w:compat>
    <w:useFELayout/>
    <w:compatSetting w:name="compatibilityMode" w:uri="http://schemas.microsoft.com/office/word" w:val="12"/>
  </w:compat>
  <w:rsids>
    <w:rsidRoot w:val="00A267F7"/>
    <w:rsid w:val="00025365"/>
    <w:rsid w:val="00031C76"/>
    <w:rsid w:val="0003615E"/>
    <w:rsid w:val="00042378"/>
    <w:rsid w:val="000451A9"/>
    <w:rsid w:val="00072A9F"/>
    <w:rsid w:val="000A1E2F"/>
    <w:rsid w:val="000C447B"/>
    <w:rsid w:val="0011011A"/>
    <w:rsid w:val="00141F6D"/>
    <w:rsid w:val="00182E57"/>
    <w:rsid w:val="001C18F2"/>
    <w:rsid w:val="001E7507"/>
    <w:rsid w:val="001E7F2F"/>
    <w:rsid w:val="002050C4"/>
    <w:rsid w:val="002525E3"/>
    <w:rsid w:val="00252E52"/>
    <w:rsid w:val="002708CC"/>
    <w:rsid w:val="0029125E"/>
    <w:rsid w:val="002B6CCE"/>
    <w:rsid w:val="002C1023"/>
    <w:rsid w:val="002F7BD2"/>
    <w:rsid w:val="003305EF"/>
    <w:rsid w:val="0033532F"/>
    <w:rsid w:val="0034619C"/>
    <w:rsid w:val="00394E96"/>
    <w:rsid w:val="003A00E9"/>
    <w:rsid w:val="003A588B"/>
    <w:rsid w:val="003D66CF"/>
    <w:rsid w:val="004074F2"/>
    <w:rsid w:val="00426152"/>
    <w:rsid w:val="0045035C"/>
    <w:rsid w:val="00453B7F"/>
    <w:rsid w:val="00463162"/>
    <w:rsid w:val="004815B4"/>
    <w:rsid w:val="004852AB"/>
    <w:rsid w:val="004B48B5"/>
    <w:rsid w:val="004C17E3"/>
    <w:rsid w:val="00505CA1"/>
    <w:rsid w:val="005410A6"/>
    <w:rsid w:val="00582487"/>
    <w:rsid w:val="005916EE"/>
    <w:rsid w:val="005B6B47"/>
    <w:rsid w:val="005C2CAB"/>
    <w:rsid w:val="005C3580"/>
    <w:rsid w:val="005F6F5C"/>
    <w:rsid w:val="00622EAF"/>
    <w:rsid w:val="0062300A"/>
    <w:rsid w:val="00636D78"/>
    <w:rsid w:val="006379CD"/>
    <w:rsid w:val="00681EB1"/>
    <w:rsid w:val="006A76E7"/>
    <w:rsid w:val="006F6D95"/>
    <w:rsid w:val="00722EDB"/>
    <w:rsid w:val="00730CFE"/>
    <w:rsid w:val="0076368C"/>
    <w:rsid w:val="007661D2"/>
    <w:rsid w:val="007A4529"/>
    <w:rsid w:val="007C66D6"/>
    <w:rsid w:val="007D5F56"/>
    <w:rsid w:val="007E2651"/>
    <w:rsid w:val="007E3B3D"/>
    <w:rsid w:val="008277C4"/>
    <w:rsid w:val="0083230D"/>
    <w:rsid w:val="0083235E"/>
    <w:rsid w:val="008606FC"/>
    <w:rsid w:val="00862DB8"/>
    <w:rsid w:val="00884C78"/>
    <w:rsid w:val="008A428C"/>
    <w:rsid w:val="008B1AF0"/>
    <w:rsid w:val="008C3554"/>
    <w:rsid w:val="008D103F"/>
    <w:rsid w:val="008F7FE7"/>
    <w:rsid w:val="0090202D"/>
    <w:rsid w:val="0090299D"/>
    <w:rsid w:val="009164F0"/>
    <w:rsid w:val="00926DED"/>
    <w:rsid w:val="0094701A"/>
    <w:rsid w:val="0095642E"/>
    <w:rsid w:val="009C045C"/>
    <w:rsid w:val="009C10D4"/>
    <w:rsid w:val="009C5E97"/>
    <w:rsid w:val="009D2299"/>
    <w:rsid w:val="009E12AA"/>
    <w:rsid w:val="009F1FDA"/>
    <w:rsid w:val="009F392E"/>
    <w:rsid w:val="00A1764C"/>
    <w:rsid w:val="00A267F7"/>
    <w:rsid w:val="00A613CA"/>
    <w:rsid w:val="00A86B5E"/>
    <w:rsid w:val="00A870F8"/>
    <w:rsid w:val="00AD3AA4"/>
    <w:rsid w:val="00AE463E"/>
    <w:rsid w:val="00B04B1F"/>
    <w:rsid w:val="00B12049"/>
    <w:rsid w:val="00B50B98"/>
    <w:rsid w:val="00B5201C"/>
    <w:rsid w:val="00B75299"/>
    <w:rsid w:val="00B808B9"/>
    <w:rsid w:val="00BF0201"/>
    <w:rsid w:val="00C07484"/>
    <w:rsid w:val="00C668C2"/>
    <w:rsid w:val="00C73804"/>
    <w:rsid w:val="00C826BB"/>
    <w:rsid w:val="00C842D6"/>
    <w:rsid w:val="00C917FC"/>
    <w:rsid w:val="00C974A4"/>
    <w:rsid w:val="00CB0013"/>
    <w:rsid w:val="00CC0E95"/>
    <w:rsid w:val="00CD1FF6"/>
    <w:rsid w:val="00CD3BBC"/>
    <w:rsid w:val="00D02C56"/>
    <w:rsid w:val="00D204BD"/>
    <w:rsid w:val="00D268C5"/>
    <w:rsid w:val="00D31368"/>
    <w:rsid w:val="00DA0CF8"/>
    <w:rsid w:val="00DA2339"/>
    <w:rsid w:val="00DA60F6"/>
    <w:rsid w:val="00DB43AC"/>
    <w:rsid w:val="00DF7B6F"/>
    <w:rsid w:val="00E311F9"/>
    <w:rsid w:val="00E61D2E"/>
    <w:rsid w:val="00E67364"/>
    <w:rsid w:val="00EA655E"/>
    <w:rsid w:val="00EB34FB"/>
    <w:rsid w:val="00EB4CA6"/>
    <w:rsid w:val="00ED184C"/>
    <w:rsid w:val="00EE2DE8"/>
    <w:rsid w:val="00EE3A67"/>
    <w:rsid w:val="00EE5CD3"/>
    <w:rsid w:val="00EF0A22"/>
    <w:rsid w:val="00EF27B0"/>
    <w:rsid w:val="00EF3BD4"/>
    <w:rsid w:val="00F211F5"/>
    <w:rsid w:val="00F26182"/>
    <w:rsid w:val="00F80D96"/>
    <w:rsid w:val="00FB55A4"/>
    <w:rsid w:val="00FE2530"/>
    <w:rsid w:val="00FE44EF"/>
    <w:rsid w:val="00FF31B3"/>
    <w:rsid w:val="00FF4963"/>
    <w:rsid w:val="00FF4A8F"/>
    <w:rsid w:val="DF7CEEB9"/>
    <w:rsid w:val="FEDD44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annotation subject"/>
    <w:basedOn w:val="2"/>
    <w:next w:val="2"/>
    <w:link w:val="14"/>
    <w:semiHidden/>
    <w:unhideWhenUsed/>
    <w:qFormat/>
    <w:uiPriority w:val="99"/>
    <w:rPr>
      <w:b/>
      <w:bCs/>
    </w:rPr>
  </w:style>
  <w:style w:type="character" w:styleId="9">
    <w:name w:val="Hyperlink"/>
    <w:basedOn w:val="8"/>
    <w:unhideWhenUsed/>
    <w:qFormat/>
    <w:uiPriority w:val="99"/>
    <w:rPr>
      <w:color w:val="0000FF" w:themeColor="hyperlink"/>
      <w:u w:val="single"/>
    </w:rPr>
  </w:style>
  <w:style w:type="character" w:styleId="10">
    <w:name w:val="annotation reference"/>
    <w:basedOn w:val="8"/>
    <w:semiHidden/>
    <w:unhideWhenUsed/>
    <w:qFormat/>
    <w:uiPriority w:val="99"/>
    <w:rPr>
      <w:sz w:val="21"/>
      <w:szCs w:val="21"/>
    </w:rPr>
  </w:style>
  <w:style w:type="character" w:customStyle="1" w:styleId="11">
    <w:name w:val="页眉 字符"/>
    <w:basedOn w:val="8"/>
    <w:link w:val="4"/>
    <w:qFormat/>
    <w:uiPriority w:val="99"/>
    <w:rPr>
      <w:sz w:val="18"/>
      <w:szCs w:val="18"/>
    </w:rPr>
  </w:style>
  <w:style w:type="character" w:customStyle="1" w:styleId="12">
    <w:name w:val="页脚 字符"/>
    <w:basedOn w:val="8"/>
    <w:link w:val="3"/>
    <w:qFormat/>
    <w:uiPriority w:val="99"/>
    <w:rPr>
      <w:sz w:val="18"/>
      <w:szCs w:val="18"/>
    </w:rPr>
  </w:style>
  <w:style w:type="character" w:customStyle="1" w:styleId="13">
    <w:name w:val="批注文字 字符"/>
    <w:basedOn w:val="8"/>
    <w:link w:val="2"/>
    <w:semiHidden/>
    <w:qFormat/>
    <w:uiPriority w:val="99"/>
  </w:style>
  <w:style w:type="character" w:customStyle="1" w:styleId="14">
    <w:name w:val="批注主题 字符"/>
    <w:basedOn w:val="13"/>
    <w:link w:val="6"/>
    <w:semiHidden/>
    <w:qFormat/>
    <w:uiPriority w:val="99"/>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179</Words>
  <Characters>1025</Characters>
  <Lines>8</Lines>
  <Paragraphs>2</Paragraphs>
  <TotalTime>0</TotalTime>
  <ScaleCrop>false</ScaleCrop>
  <LinksUpToDate>false</LinksUpToDate>
  <CharactersWithSpaces>1202</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2020-12-30T02:30:00Z</dcterms:created>
  <dc:creator>xc</dc:creator>
  <cp:lastModifiedBy>user</cp:lastModifiedBy>
  <cp:lastPrinted>2023-06-14T21:51:00Z</cp:lastPrinted>
  <dcterms:modified xsi:type="dcterms:W3CDTF">2023-07-10T19:24:52Z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