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72" w:rsidRDefault="00200F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F31172" w:rsidRDefault="00200F2A">
      <w:pPr>
        <w:spacing w:line="520" w:lineRule="exact"/>
        <w:ind w:firstLineChars="200" w:firstLine="880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2023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年武夷山市公开招聘紧缺急需学科教师招聘岗位简章</w:t>
      </w:r>
    </w:p>
    <w:p w:rsidR="00F31172" w:rsidRDefault="00F31172"/>
    <w:tbl>
      <w:tblPr>
        <w:tblW w:w="14046" w:type="dxa"/>
        <w:tblInd w:w="96" w:type="dxa"/>
        <w:tblLook w:val="04A0"/>
      </w:tblPr>
      <w:tblGrid>
        <w:gridCol w:w="721"/>
        <w:gridCol w:w="1444"/>
        <w:gridCol w:w="555"/>
        <w:gridCol w:w="974"/>
        <w:gridCol w:w="436"/>
        <w:gridCol w:w="436"/>
        <w:gridCol w:w="555"/>
        <w:gridCol w:w="500"/>
        <w:gridCol w:w="5164"/>
        <w:gridCol w:w="1985"/>
        <w:gridCol w:w="1276"/>
      </w:tblGrid>
      <w:tr w:rsidR="00F31172" w:rsidTr="00414C14">
        <w:trPr>
          <w:trHeight w:val="69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45414C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岗位代码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262626"/>
                <w:sz w:val="20"/>
                <w:szCs w:val="20"/>
              </w:rPr>
              <w:t>岗位名称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262626"/>
                <w:sz w:val="20"/>
                <w:szCs w:val="20"/>
              </w:rPr>
              <w:t>招聘人数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最高年龄（周岁）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户籍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专业要求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其他条件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72" w:rsidRDefault="00F31172">
            <w:pPr>
              <w:widowControl/>
              <w:jc w:val="left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</w:p>
          <w:p w:rsidR="00F31172" w:rsidRDefault="00200F2A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岗位</w:t>
            </w:r>
          </w:p>
          <w:p w:rsidR="00F31172" w:rsidRDefault="00200F2A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0"/>
                <w:szCs w:val="20"/>
              </w:rPr>
              <w:t>方向</w:t>
            </w:r>
          </w:p>
        </w:tc>
      </w:tr>
      <w:tr w:rsidR="00F31172" w:rsidTr="00414C14">
        <w:trPr>
          <w:trHeight w:val="79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45414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0</w:t>
            </w:r>
            <w:r w:rsidR="00200F2A">
              <w:rPr>
                <w:rFonts w:ascii="仿宋_GB2312" w:eastAsia="仿宋_GB2312" w:hAnsi="仿宋_GB2312" w:cs="仿宋_GB2312" w:hint="eastAsia"/>
                <w:color w:val="000000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小学语文教师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8</w:t>
            </w:r>
          </w:p>
        </w:tc>
        <w:tc>
          <w:tcPr>
            <w:tcW w:w="9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35</w:t>
            </w:r>
          </w:p>
        </w:tc>
        <w:tc>
          <w:tcPr>
            <w:tcW w:w="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不限</w:t>
            </w:r>
          </w:p>
        </w:tc>
        <w:tc>
          <w:tcPr>
            <w:tcW w:w="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不限</w:t>
            </w:r>
          </w:p>
        </w:tc>
        <w:tc>
          <w:tcPr>
            <w:tcW w:w="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本科及以上</w:t>
            </w:r>
          </w:p>
        </w:tc>
        <w:tc>
          <w:tcPr>
            <w:tcW w:w="5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bookmarkStart w:id="0" w:name="_GoBack" w:colFirst="7" w:colLast="7"/>
            <w:r>
              <w:rPr>
                <w:rFonts w:ascii="仿宋_GB2312" w:eastAsia="仿宋_GB2312" w:hAnsi="仿宋_GB2312" w:cs="仿宋_GB2312" w:hint="eastAsia"/>
                <w:color w:val="000000"/>
              </w:rPr>
              <w:t>学士及以上</w:t>
            </w:r>
          </w:p>
        </w:tc>
        <w:bookmarkEnd w:id="0"/>
        <w:tc>
          <w:tcPr>
            <w:tcW w:w="5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1172" w:rsidRDefault="00200F2A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汉语言文学（教育）、汉语（言）、中国语言文学（教育）、学科教学（语文）、语文教育、教育学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具有相应学科</w:t>
            </w:r>
          </w:p>
          <w:p w:rsidR="00F31172" w:rsidRDefault="00200F2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教师资格证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172" w:rsidRDefault="00200F2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城区小学</w:t>
            </w:r>
          </w:p>
          <w:p w:rsidR="00F31172" w:rsidRDefault="00F3117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</w:rPr>
            </w:pPr>
          </w:p>
          <w:p w:rsidR="00F31172" w:rsidRDefault="00F311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F31172" w:rsidTr="00414C14">
        <w:trPr>
          <w:trHeight w:val="79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45414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0</w:t>
            </w:r>
            <w:r w:rsidR="00200F2A">
              <w:rPr>
                <w:rFonts w:ascii="仿宋_GB2312" w:eastAsia="仿宋_GB2312" w:hAnsi="仿宋_GB2312" w:cs="仿宋_GB2312" w:hint="eastAsia"/>
                <w:color w:val="000000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小学数学教师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3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F3117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F3117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F31172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F31172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F3117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小学教育（数学方向）、数学与应用数学、数学教育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F3117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1172" w:rsidRDefault="00F311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F31172" w:rsidTr="00414C14">
        <w:trPr>
          <w:trHeight w:val="79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45414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0</w:t>
            </w:r>
            <w:r w:rsidR="00200F2A">
              <w:rPr>
                <w:rFonts w:ascii="仿宋_GB2312" w:eastAsia="仿宋_GB2312" w:hAnsi="仿宋_GB2312" w:cs="仿宋_GB2312" w:hint="eastAsia"/>
                <w:color w:val="000000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小学英语老师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2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F3117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F3117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F31172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F31172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F3117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widowControl/>
              <w:jc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英语教育、英语、英语语言文学、外国语言学及应用语言学(英语)、应用语言学与对外英语教学、应用英语、实用英语、学科教学（英语）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F3117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1172" w:rsidRDefault="00F311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F31172" w:rsidTr="00414C14">
        <w:trPr>
          <w:trHeight w:val="79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45414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0</w:t>
            </w:r>
            <w:r w:rsidR="00200F2A">
              <w:rPr>
                <w:rFonts w:ascii="仿宋_GB2312" w:eastAsia="仿宋_GB2312" w:hAnsi="仿宋_GB2312" w:cs="仿宋_GB2312" w:hint="eastAsia"/>
                <w:color w:val="000000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小学体育老师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1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F3117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F3117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F31172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F31172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F3117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小学体育教育、小学教育（体育方向）、体育教育、</w:t>
            </w:r>
          </w:p>
          <w:p w:rsidR="00F31172" w:rsidRDefault="00200F2A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体育教学、运动训练、社会体育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F3117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1172" w:rsidRDefault="00F311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F31172" w:rsidTr="00414C14">
        <w:trPr>
          <w:trHeight w:val="79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45414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0</w:t>
            </w:r>
            <w:r w:rsidR="00200F2A">
              <w:rPr>
                <w:rFonts w:ascii="仿宋_GB2312" w:eastAsia="仿宋_GB2312" w:hAnsi="仿宋_GB2312" w:cs="仿宋_GB2312" w:hint="eastAsia"/>
                <w:color w:val="000000"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小学心理教师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1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F3117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F3117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F31172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F31172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F3117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widowControl/>
              <w:jc w:val="left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心理健康教育、心理咨询与心理健康教育、心理学、应用心理学、基础心理学、发展与教育心理学、初等教育（心理健康方向）、小学教育（心理健康方向）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F3117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72" w:rsidRDefault="00F311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F31172" w:rsidTr="00414C14">
        <w:trPr>
          <w:trHeight w:val="79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45414C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0</w:t>
            </w:r>
            <w:r w:rsidR="00200F2A">
              <w:rPr>
                <w:rFonts w:ascii="仿宋_GB2312" w:eastAsia="仿宋_GB2312" w:hAnsi="仿宋_GB2312" w:cs="仿宋_GB2312"/>
                <w:color w:val="000000"/>
              </w:rPr>
              <w:t>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幼儿园教师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15</w:t>
            </w:r>
          </w:p>
        </w:tc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F3117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F3117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F31172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F31172">
            <w:pPr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F3117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200F2A">
            <w:pPr>
              <w:jc w:val="center"/>
              <w:textAlignment w:val="center"/>
              <w:rPr>
                <w:rFonts w:ascii="仿宋_GB2312" w:eastAsia="仿宋_GB2312" w:hAnsi="仿宋_GB2312" w:cs="仿宋_GB2312"/>
                <w:color w:val="262626"/>
              </w:rPr>
            </w:pPr>
            <w:r>
              <w:rPr>
                <w:rFonts w:ascii="仿宋_GB2312" w:eastAsia="仿宋_GB2312" w:hAnsi="仿宋_GB2312" w:cs="仿宋_GB2312" w:hint="eastAsia"/>
                <w:color w:val="262626"/>
              </w:rPr>
              <w:t>学前教育、幼儿教育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172" w:rsidRDefault="00F31172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72" w:rsidRDefault="00200F2A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实验幼儿园</w:t>
            </w:r>
          </w:p>
        </w:tc>
      </w:tr>
    </w:tbl>
    <w:p w:rsidR="00F31172" w:rsidRDefault="00F31172"/>
    <w:sectPr w:rsidR="00F31172" w:rsidSect="00F311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04F" w:rsidRDefault="00EB104F" w:rsidP="00B4703B">
      <w:r>
        <w:separator/>
      </w:r>
    </w:p>
  </w:endnote>
  <w:endnote w:type="continuationSeparator" w:id="1">
    <w:p w:rsidR="00EB104F" w:rsidRDefault="00EB104F" w:rsidP="00B47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04F" w:rsidRDefault="00EB104F" w:rsidP="00B4703B">
      <w:r>
        <w:separator/>
      </w:r>
    </w:p>
  </w:footnote>
  <w:footnote w:type="continuationSeparator" w:id="1">
    <w:p w:rsidR="00EB104F" w:rsidRDefault="00EB104F" w:rsidP="00B47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F31172"/>
    <w:rsid w:val="00200F2A"/>
    <w:rsid w:val="00414C14"/>
    <w:rsid w:val="0045414C"/>
    <w:rsid w:val="00B4703B"/>
    <w:rsid w:val="00EB104F"/>
    <w:rsid w:val="00F261D2"/>
    <w:rsid w:val="00F31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72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31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31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3117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311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Company>CHINA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2023-05-29T07:46:00Z</dcterms:created>
  <dcterms:modified xsi:type="dcterms:W3CDTF">2023-07-27T03:45:00Z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E6B5792AAF90445FAB682793A1BEF2C9_13</vt:lpwstr>
  </property>
</Properties>
</file>