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72" w:rsidRDefault="00200F2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F31172" w:rsidRDefault="00200F2A">
      <w:pPr>
        <w:spacing w:line="520" w:lineRule="exact"/>
        <w:ind w:firstLineChars="200" w:firstLine="880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年武夷山市公开招聘紧缺急需学科教师招聘岗位简章</w:t>
      </w:r>
    </w:p>
    <w:p w:rsidR="00F31172" w:rsidRDefault="00F31172"/>
    <w:tbl>
      <w:tblPr>
        <w:tblW w:w="14046" w:type="dxa"/>
        <w:tblInd w:w="96" w:type="dxa"/>
        <w:tblLook w:val="04A0"/>
      </w:tblPr>
      <w:tblGrid>
        <w:gridCol w:w="721"/>
        <w:gridCol w:w="1444"/>
        <w:gridCol w:w="555"/>
        <w:gridCol w:w="974"/>
        <w:gridCol w:w="436"/>
        <w:gridCol w:w="436"/>
        <w:gridCol w:w="555"/>
        <w:gridCol w:w="500"/>
        <w:gridCol w:w="5164"/>
        <w:gridCol w:w="1985"/>
        <w:gridCol w:w="1276"/>
      </w:tblGrid>
      <w:tr w:rsidR="00F31172" w:rsidTr="00414C14">
        <w:trPr>
          <w:trHeight w:val="69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45414C">
            <w:pPr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  <w:t>岗位代码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262626"/>
                <w:sz w:val="20"/>
                <w:szCs w:val="20"/>
              </w:rPr>
              <w:t>岗位名称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262626"/>
                <w:sz w:val="20"/>
                <w:szCs w:val="20"/>
              </w:rPr>
              <w:t>招聘人数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  <w:t>最高年龄（周岁）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  <w:t>户籍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  <w:t>专业要求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  <w:t>其他条件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72" w:rsidRDefault="00F31172">
            <w:pPr>
              <w:widowControl/>
              <w:jc w:val="left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</w:p>
          <w:p w:rsidR="00F31172" w:rsidRDefault="00200F2A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  <w:t>岗位</w:t>
            </w:r>
          </w:p>
          <w:p w:rsidR="00F31172" w:rsidRDefault="00200F2A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0"/>
                <w:szCs w:val="20"/>
              </w:rPr>
              <w:t>方向</w:t>
            </w:r>
          </w:p>
        </w:tc>
      </w:tr>
      <w:tr w:rsidR="00F31172" w:rsidTr="00414C14">
        <w:trPr>
          <w:trHeight w:val="79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45414C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0</w:t>
            </w:r>
            <w:r w:rsidR="00200F2A">
              <w:rPr>
                <w:rFonts w:ascii="仿宋_GB2312" w:eastAsia="仿宋_GB2312" w:hAnsi="仿宋_GB2312" w:cs="仿宋_GB2312" w:hint="eastAsia"/>
                <w:color w:val="000000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小学语文教师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8</w:t>
            </w:r>
          </w:p>
        </w:tc>
        <w:tc>
          <w:tcPr>
            <w:tcW w:w="9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35</w:t>
            </w:r>
          </w:p>
        </w:tc>
        <w:tc>
          <w:tcPr>
            <w:tcW w:w="4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不限</w:t>
            </w:r>
          </w:p>
        </w:tc>
        <w:tc>
          <w:tcPr>
            <w:tcW w:w="4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不限</w:t>
            </w:r>
          </w:p>
        </w:tc>
        <w:tc>
          <w:tcPr>
            <w:tcW w:w="5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本科及以上</w:t>
            </w:r>
          </w:p>
        </w:tc>
        <w:tc>
          <w:tcPr>
            <w:tcW w:w="5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bookmarkStart w:id="0" w:name="_GoBack" w:colFirst="7" w:colLast="7"/>
            <w:r>
              <w:rPr>
                <w:rFonts w:ascii="仿宋_GB2312" w:eastAsia="仿宋_GB2312" w:hAnsi="仿宋_GB2312" w:cs="仿宋_GB2312" w:hint="eastAsia"/>
                <w:color w:val="000000"/>
              </w:rPr>
              <w:t>学士及以上</w:t>
            </w:r>
          </w:p>
        </w:tc>
        <w:bookmarkEnd w:id="0"/>
        <w:tc>
          <w:tcPr>
            <w:tcW w:w="51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汉语言文学（教育）、汉语（言）、中国语言文学（教育）、学科教学（语文）、语文教育、教育学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具有相应学科</w:t>
            </w:r>
          </w:p>
          <w:p w:rsidR="00F31172" w:rsidRDefault="00200F2A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教师资格证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72" w:rsidRDefault="00200F2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城区小学</w:t>
            </w:r>
          </w:p>
          <w:p w:rsidR="00F31172" w:rsidRDefault="00F3117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  <w:p w:rsidR="00F31172" w:rsidRDefault="00F3117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F31172" w:rsidTr="00414C14">
        <w:trPr>
          <w:trHeight w:val="79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45414C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0</w:t>
            </w:r>
            <w:r w:rsidR="00200F2A">
              <w:rPr>
                <w:rFonts w:ascii="仿宋_GB2312" w:eastAsia="仿宋_GB2312" w:hAnsi="仿宋_GB2312" w:cs="仿宋_GB2312" w:hint="eastAsia"/>
                <w:color w:val="000000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小学数学教师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3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小学教育（数学方向）、数学与应用数学、数学教育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1172" w:rsidRDefault="00F3117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F31172" w:rsidTr="00414C14">
        <w:trPr>
          <w:trHeight w:val="79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45414C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0</w:t>
            </w:r>
            <w:r w:rsidR="00200F2A"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小学英语老师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2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widowControl/>
              <w:jc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英语教育、英语、英语语言文学、外国语言学及应用语言学(英语)、应用语言学与对外英语教学、应用英语、实用英语、学科教学（英语）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1172" w:rsidRDefault="00F3117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F31172" w:rsidTr="00414C14">
        <w:trPr>
          <w:trHeight w:val="79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45414C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0</w:t>
            </w:r>
            <w:r w:rsidR="00200F2A">
              <w:rPr>
                <w:rFonts w:ascii="仿宋_GB2312" w:eastAsia="仿宋_GB2312" w:hAnsi="仿宋_GB2312" w:cs="仿宋_GB2312" w:hint="eastAsia"/>
                <w:color w:val="000000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小学体育老师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1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小学体育教育、小学教育（体育方向）、体育教育、</w:t>
            </w:r>
          </w:p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体育教学、运动训练、社会体育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1172" w:rsidRDefault="00F3117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F31172" w:rsidTr="00414C14">
        <w:trPr>
          <w:trHeight w:val="79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45414C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0</w:t>
            </w:r>
            <w:r w:rsidR="00200F2A"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小学心理教师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1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widowControl/>
              <w:jc w:val="left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心理健康教育、心理咨询与心理健康教育、心理学、应用心理学、基础心理学、发展与教育心理学、初等教育（心理健康方向）、小学教育（心理健康方向）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72" w:rsidRDefault="00F3117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F31172" w:rsidTr="00414C14">
        <w:trPr>
          <w:trHeight w:val="79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45414C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0</w:t>
            </w:r>
            <w:r w:rsidR="00200F2A">
              <w:rPr>
                <w:rFonts w:ascii="仿宋_GB2312" w:eastAsia="仿宋_GB2312" w:hAnsi="仿宋_GB2312" w:cs="仿宋_GB2312"/>
                <w:color w:val="000000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幼儿园教师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15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200F2A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262626"/>
              </w:rPr>
            </w:pPr>
            <w:r>
              <w:rPr>
                <w:rFonts w:ascii="仿宋_GB2312" w:eastAsia="仿宋_GB2312" w:hAnsi="仿宋_GB2312" w:cs="仿宋_GB2312" w:hint="eastAsia"/>
                <w:color w:val="262626"/>
              </w:rPr>
              <w:t>学前教育、幼儿教育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172" w:rsidRDefault="00F3117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72" w:rsidRDefault="00200F2A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实验幼儿园</w:t>
            </w:r>
          </w:p>
        </w:tc>
      </w:tr>
    </w:tbl>
    <w:p w:rsidR="00F31172" w:rsidRDefault="00F31172"/>
    <w:sectPr w:rsidR="00F31172" w:rsidSect="00F311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04F" w:rsidRDefault="00EB104F" w:rsidP="00B4703B">
      <w:r>
        <w:separator/>
      </w:r>
    </w:p>
  </w:endnote>
  <w:endnote w:type="continuationSeparator" w:id="1">
    <w:p w:rsidR="00EB104F" w:rsidRDefault="00EB104F" w:rsidP="00B47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04F" w:rsidRDefault="00EB104F" w:rsidP="00B4703B">
      <w:r>
        <w:separator/>
      </w:r>
    </w:p>
  </w:footnote>
  <w:footnote w:type="continuationSeparator" w:id="1">
    <w:p w:rsidR="00EB104F" w:rsidRDefault="00EB104F" w:rsidP="00B470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31172"/>
    <w:rsid w:val="00200F2A"/>
    <w:rsid w:val="00414C14"/>
    <w:rsid w:val="0045414C"/>
    <w:rsid w:val="00B4703B"/>
    <w:rsid w:val="00EB104F"/>
    <w:rsid w:val="00F261D2"/>
    <w:rsid w:val="00F3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72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31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31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3117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311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2023-05-29T07:46:00Z</dcterms:created>
  <dcterms:modified xsi:type="dcterms:W3CDTF">2023-07-27T03:45:00Z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E6B5792AAF90445FAB682793A1BEF2C9_13</vt:lpwstr>
  </property>
</Properties>
</file>