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CE" w:rsidRPr="009828CE" w:rsidRDefault="009828CE" w:rsidP="009828CE">
      <w:pPr>
        <w:ind w:firstLineChars="0" w:firstLine="0"/>
        <w:rPr>
          <w:rFonts w:ascii="黑体" w:eastAsia="黑体" w:hAnsi="黑体"/>
          <w:sz w:val="28"/>
          <w:szCs w:val="28"/>
        </w:rPr>
      </w:pPr>
      <w:r w:rsidRPr="009828CE">
        <w:rPr>
          <w:rFonts w:ascii="黑体" w:eastAsia="黑体" w:hAnsi="黑体" w:hint="eastAsia"/>
          <w:sz w:val="28"/>
          <w:szCs w:val="28"/>
        </w:rPr>
        <w:t>附件</w:t>
      </w:r>
      <w:r w:rsidR="00B90FC6">
        <w:rPr>
          <w:rFonts w:ascii="黑体" w:eastAsia="黑体" w:hAnsi="黑体" w:hint="eastAsia"/>
          <w:sz w:val="28"/>
          <w:szCs w:val="28"/>
        </w:rPr>
        <w:t>4</w:t>
      </w:r>
    </w:p>
    <w:p w:rsidR="000757FD" w:rsidRPr="009828CE" w:rsidRDefault="009828CE" w:rsidP="009828CE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 w:rsidRPr="009828CE">
        <w:rPr>
          <w:rFonts w:ascii="宋体" w:eastAsia="宋体" w:hAnsi="宋体" w:hint="eastAsia"/>
          <w:b/>
          <w:sz w:val="36"/>
          <w:szCs w:val="36"/>
        </w:rPr>
        <w:t>龙岩市市属中小学2023年专项扩招</w:t>
      </w:r>
      <w:r w:rsidR="001144C0">
        <w:rPr>
          <w:rFonts w:ascii="宋体" w:eastAsia="宋体" w:hAnsi="宋体" w:hint="eastAsia"/>
          <w:b/>
          <w:sz w:val="36"/>
          <w:szCs w:val="36"/>
        </w:rPr>
        <w:t>新任</w:t>
      </w:r>
      <w:bookmarkStart w:id="0" w:name="_GoBack"/>
      <w:bookmarkEnd w:id="0"/>
      <w:r w:rsidRPr="009828CE">
        <w:rPr>
          <w:rFonts w:ascii="宋体" w:eastAsia="宋体" w:hAnsi="宋体" w:hint="eastAsia"/>
          <w:b/>
          <w:sz w:val="36"/>
          <w:szCs w:val="36"/>
        </w:rPr>
        <w:t>教师考生信息表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985"/>
        <w:gridCol w:w="1843"/>
        <w:gridCol w:w="1417"/>
        <w:gridCol w:w="1701"/>
        <w:gridCol w:w="1276"/>
        <w:gridCol w:w="1559"/>
        <w:gridCol w:w="1025"/>
      </w:tblGrid>
      <w:tr w:rsidR="003A7F65" w:rsidTr="008D69B7">
        <w:trPr>
          <w:trHeight w:val="336"/>
        </w:trPr>
        <w:tc>
          <w:tcPr>
            <w:tcW w:w="817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992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5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43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准考证号码</w:t>
            </w:r>
          </w:p>
        </w:tc>
        <w:tc>
          <w:tcPr>
            <w:tcW w:w="1417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1701" w:type="dxa"/>
          </w:tcPr>
          <w:p w:rsidR="003A7F65" w:rsidRDefault="003A7F65" w:rsidP="009828CE">
            <w:pPr>
              <w:ind w:firstLineChars="0" w:firstLine="0"/>
              <w:jc w:val="center"/>
            </w:pPr>
            <w:r>
              <w:rPr>
                <w:rFonts w:hint="eastAsia"/>
              </w:rPr>
              <w:t>是否申请政策性加分及具体分数</w:t>
            </w:r>
          </w:p>
        </w:tc>
        <w:tc>
          <w:tcPr>
            <w:tcW w:w="1276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559" w:type="dxa"/>
          </w:tcPr>
          <w:p w:rsidR="003A7F65" w:rsidRDefault="003A7F65" w:rsidP="009828CE">
            <w:pPr>
              <w:ind w:firstLineChars="0" w:firstLine="0"/>
              <w:jc w:val="center"/>
            </w:pPr>
            <w:r>
              <w:rPr>
                <w:rFonts w:hint="eastAsia"/>
              </w:rPr>
              <w:t>是否已经被录用或拟录用</w:t>
            </w:r>
          </w:p>
        </w:tc>
        <w:tc>
          <w:tcPr>
            <w:tcW w:w="1025" w:type="dxa"/>
          </w:tcPr>
          <w:p w:rsidR="003A7F65" w:rsidRDefault="003A7F65" w:rsidP="003A7F65">
            <w:pPr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A7F65" w:rsidTr="008D69B7">
        <w:trPr>
          <w:trHeight w:val="349"/>
        </w:trPr>
        <w:tc>
          <w:tcPr>
            <w:tcW w:w="817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134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992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985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843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417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701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276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559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025" w:type="dxa"/>
          </w:tcPr>
          <w:p w:rsidR="003A7F65" w:rsidRDefault="003A7F65" w:rsidP="009828CE">
            <w:pPr>
              <w:ind w:firstLineChars="0" w:firstLine="0"/>
            </w:pPr>
          </w:p>
        </w:tc>
      </w:tr>
      <w:tr w:rsidR="003A7F65" w:rsidTr="000F4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817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134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992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985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843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417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701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276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559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025" w:type="dxa"/>
          </w:tcPr>
          <w:p w:rsidR="003A7F65" w:rsidRDefault="003A7F65" w:rsidP="009828CE">
            <w:pPr>
              <w:ind w:firstLineChars="0" w:firstLine="0"/>
            </w:pPr>
          </w:p>
        </w:tc>
      </w:tr>
      <w:tr w:rsidR="003A7F65" w:rsidTr="003A7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817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134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992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985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843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417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701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276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559" w:type="dxa"/>
          </w:tcPr>
          <w:p w:rsidR="003A7F65" w:rsidRDefault="003A7F65" w:rsidP="009828CE">
            <w:pPr>
              <w:ind w:firstLineChars="0" w:firstLine="0"/>
            </w:pPr>
          </w:p>
        </w:tc>
        <w:tc>
          <w:tcPr>
            <w:tcW w:w="1025" w:type="dxa"/>
          </w:tcPr>
          <w:p w:rsidR="003A7F65" w:rsidRDefault="003A7F65" w:rsidP="009828CE">
            <w:pPr>
              <w:ind w:firstLineChars="0" w:firstLine="0"/>
            </w:pPr>
          </w:p>
        </w:tc>
      </w:tr>
    </w:tbl>
    <w:p w:rsidR="009828CE" w:rsidRPr="009828CE" w:rsidRDefault="009828CE" w:rsidP="009828CE">
      <w:pPr>
        <w:ind w:firstLineChars="0" w:firstLine="0"/>
      </w:pPr>
      <w:r>
        <w:rPr>
          <w:rFonts w:hint="eastAsia"/>
        </w:rPr>
        <w:t>备注：“笔试成绩”是指考生本人参加</w:t>
      </w:r>
      <w:r w:rsidRPr="009828CE">
        <w:rPr>
          <w:rFonts w:hint="eastAsia"/>
        </w:rPr>
        <w:t>2023</w:t>
      </w:r>
      <w:r w:rsidRPr="009828CE">
        <w:rPr>
          <w:rFonts w:hint="eastAsia"/>
        </w:rPr>
        <w:t>年福建省中小学幼儿园教师公开招聘</w:t>
      </w:r>
      <w:r>
        <w:rPr>
          <w:rFonts w:hint="eastAsia"/>
        </w:rPr>
        <w:t>的</w:t>
      </w:r>
      <w:r w:rsidRPr="009828CE">
        <w:rPr>
          <w:rFonts w:hint="eastAsia"/>
        </w:rPr>
        <w:t>笔试成绩</w:t>
      </w:r>
      <w:r w:rsidR="003A7F65">
        <w:rPr>
          <w:rFonts w:hint="eastAsia"/>
        </w:rPr>
        <w:t>。</w:t>
      </w:r>
    </w:p>
    <w:sectPr w:rsidR="009828CE" w:rsidRPr="009828CE" w:rsidSect="00982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11" w:rsidRDefault="00B26011" w:rsidP="009828CE">
      <w:pPr>
        <w:spacing w:line="240" w:lineRule="auto"/>
        <w:ind w:firstLine="420"/>
      </w:pPr>
      <w:r>
        <w:separator/>
      </w:r>
    </w:p>
  </w:endnote>
  <w:endnote w:type="continuationSeparator" w:id="0">
    <w:p w:rsidR="00B26011" w:rsidRDefault="00B26011" w:rsidP="009828C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CE" w:rsidRDefault="009828CE" w:rsidP="009828C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CE" w:rsidRDefault="009828CE" w:rsidP="009828C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CE" w:rsidRDefault="009828CE" w:rsidP="009828C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11" w:rsidRDefault="00B26011" w:rsidP="009828CE">
      <w:pPr>
        <w:spacing w:line="240" w:lineRule="auto"/>
        <w:ind w:firstLine="420"/>
      </w:pPr>
      <w:r>
        <w:separator/>
      </w:r>
    </w:p>
  </w:footnote>
  <w:footnote w:type="continuationSeparator" w:id="0">
    <w:p w:rsidR="00B26011" w:rsidRDefault="00B26011" w:rsidP="009828C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CE" w:rsidRDefault="009828CE" w:rsidP="009828C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CE" w:rsidRPr="009828CE" w:rsidRDefault="009828CE" w:rsidP="009828CE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CE" w:rsidRDefault="009828CE" w:rsidP="009828C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74"/>
    <w:rsid w:val="000757FD"/>
    <w:rsid w:val="000F445E"/>
    <w:rsid w:val="001144C0"/>
    <w:rsid w:val="00116B63"/>
    <w:rsid w:val="00171B24"/>
    <w:rsid w:val="003A7F65"/>
    <w:rsid w:val="00416D5F"/>
    <w:rsid w:val="007A6B35"/>
    <w:rsid w:val="008D69B7"/>
    <w:rsid w:val="009828CE"/>
    <w:rsid w:val="009B410A"/>
    <w:rsid w:val="00B26011"/>
    <w:rsid w:val="00B778F0"/>
    <w:rsid w:val="00B90FC6"/>
    <w:rsid w:val="00E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8CE"/>
    <w:rPr>
      <w:sz w:val="18"/>
      <w:szCs w:val="18"/>
    </w:rPr>
  </w:style>
  <w:style w:type="table" w:styleId="a5">
    <w:name w:val="Table Grid"/>
    <w:basedOn w:val="a1"/>
    <w:uiPriority w:val="59"/>
    <w:rsid w:val="009828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8CE"/>
    <w:rPr>
      <w:sz w:val="18"/>
      <w:szCs w:val="18"/>
    </w:rPr>
  </w:style>
  <w:style w:type="table" w:styleId="a5">
    <w:name w:val="Table Grid"/>
    <w:basedOn w:val="a1"/>
    <w:uiPriority w:val="59"/>
    <w:rsid w:val="009828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2023-07-31T01:35:00Z</dcterms:created>
  <dcterms:modified xsi:type="dcterms:W3CDTF">2023-07-31T11:25:00Z</dcterms:modified>
</cp:coreProperties>
</file>