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20" w:type="dxa"/>
        <w:tblInd w:w="-193" w:type="dxa"/>
        <w:tblLayout w:type="fixed"/>
        <w:tblLook w:val="0000"/>
      </w:tblPr>
      <w:tblGrid>
        <w:gridCol w:w="451"/>
        <w:gridCol w:w="741"/>
        <w:gridCol w:w="870"/>
        <w:gridCol w:w="660"/>
        <w:gridCol w:w="677"/>
        <w:gridCol w:w="677"/>
        <w:gridCol w:w="690"/>
        <w:gridCol w:w="677"/>
        <w:gridCol w:w="741"/>
        <w:gridCol w:w="1799"/>
        <w:gridCol w:w="811"/>
        <w:gridCol w:w="1433"/>
        <w:gridCol w:w="2495"/>
        <w:gridCol w:w="1175"/>
        <w:gridCol w:w="923"/>
      </w:tblGrid>
      <w:tr w:rsidR="005B2F14" w:rsidRPr="00076330" w:rsidTr="005B7B3B">
        <w:trPr>
          <w:trHeight w:val="363"/>
        </w:trPr>
        <w:tc>
          <w:tcPr>
            <w:tcW w:w="14820" w:type="dxa"/>
            <w:gridSpan w:val="15"/>
            <w:tcBorders>
              <w:top w:val="nil"/>
              <w:left w:val="nil"/>
              <w:bottom w:val="single" w:sz="4" w:space="0" w:color="auto"/>
              <w:right w:val="nil"/>
            </w:tcBorders>
            <w:vAlign w:val="center"/>
          </w:tcPr>
          <w:p w:rsidR="005B2F14" w:rsidRPr="00076330" w:rsidRDefault="005B2F14" w:rsidP="005B7B3B">
            <w:pPr>
              <w:spacing w:line="560" w:lineRule="exact"/>
              <w:jc w:val="left"/>
              <w:rPr>
                <w:sz w:val="28"/>
                <w:szCs w:val="32"/>
              </w:rPr>
            </w:pPr>
            <w:r w:rsidRPr="00076330">
              <w:rPr>
                <w:rFonts w:hint="eastAsia"/>
                <w:sz w:val="28"/>
                <w:szCs w:val="32"/>
              </w:rPr>
              <w:t>附件</w:t>
            </w:r>
            <w:r w:rsidRPr="00076330">
              <w:rPr>
                <w:rFonts w:hint="eastAsia"/>
                <w:sz w:val="28"/>
                <w:szCs w:val="32"/>
              </w:rPr>
              <w:t>1</w:t>
            </w:r>
          </w:p>
          <w:p w:rsidR="005B2F14" w:rsidRPr="005B2F14" w:rsidRDefault="005B2F14" w:rsidP="005B7B3B">
            <w:pPr>
              <w:widowControl/>
              <w:jc w:val="center"/>
              <w:rPr>
                <w:rFonts w:ascii="方正小标宋简体" w:eastAsia="方正小标宋简体" w:hAnsi="宋体" w:cs="宋体" w:hint="eastAsia"/>
                <w:kern w:val="0"/>
                <w:sz w:val="44"/>
                <w:szCs w:val="44"/>
              </w:rPr>
            </w:pPr>
            <w:r w:rsidRPr="005B2F14">
              <w:rPr>
                <w:rFonts w:ascii="方正小标宋简体" w:eastAsia="方正小标宋简体" w:hAnsi="宋体" w:cs="宋体" w:hint="eastAsia"/>
                <w:kern w:val="0"/>
                <w:sz w:val="36"/>
                <w:szCs w:val="36"/>
              </w:rPr>
              <w:t>2023年椒江区卫生健康局下属事业单位公开招聘卫生类高层次人才职位一览表</w:t>
            </w:r>
          </w:p>
        </w:tc>
      </w:tr>
      <w:tr w:rsidR="005B2F14" w:rsidRPr="00076330" w:rsidTr="005B7B3B">
        <w:trPr>
          <w:trHeight w:val="614"/>
        </w:trPr>
        <w:tc>
          <w:tcPr>
            <w:tcW w:w="451" w:type="dxa"/>
            <w:vMerge w:val="restart"/>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序号</w:t>
            </w:r>
          </w:p>
        </w:tc>
        <w:tc>
          <w:tcPr>
            <w:tcW w:w="741" w:type="dxa"/>
            <w:vMerge w:val="restart"/>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招聘单位主管部门</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招聘单位</w:t>
            </w:r>
          </w:p>
        </w:tc>
        <w:tc>
          <w:tcPr>
            <w:tcW w:w="660" w:type="dxa"/>
            <w:vMerge w:val="restart"/>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经费形式</w:t>
            </w:r>
          </w:p>
        </w:tc>
        <w:tc>
          <w:tcPr>
            <w:tcW w:w="2044" w:type="dxa"/>
            <w:gridSpan w:val="3"/>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招聘计划</w:t>
            </w:r>
          </w:p>
        </w:tc>
        <w:tc>
          <w:tcPr>
            <w:tcW w:w="7956" w:type="dxa"/>
            <w:gridSpan w:val="6"/>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所需资格条件</w:t>
            </w:r>
          </w:p>
        </w:tc>
        <w:tc>
          <w:tcPr>
            <w:tcW w:w="1175" w:type="dxa"/>
            <w:vMerge w:val="restart"/>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考试形式</w:t>
            </w:r>
          </w:p>
        </w:tc>
        <w:tc>
          <w:tcPr>
            <w:tcW w:w="923" w:type="dxa"/>
            <w:vMerge w:val="restart"/>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备注</w:t>
            </w:r>
          </w:p>
        </w:tc>
      </w:tr>
      <w:tr w:rsidR="005B2F14" w:rsidRPr="00076330" w:rsidTr="005B7B3B">
        <w:trPr>
          <w:trHeight w:val="603"/>
        </w:trPr>
        <w:tc>
          <w:tcPr>
            <w:tcW w:w="451" w:type="dxa"/>
            <w:vMerge/>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p>
        </w:tc>
        <w:tc>
          <w:tcPr>
            <w:tcW w:w="741" w:type="dxa"/>
            <w:vMerge/>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p>
        </w:tc>
        <w:tc>
          <w:tcPr>
            <w:tcW w:w="677"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职位名称</w:t>
            </w:r>
          </w:p>
        </w:tc>
        <w:tc>
          <w:tcPr>
            <w:tcW w:w="677"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岗位类别</w:t>
            </w:r>
          </w:p>
        </w:tc>
        <w:tc>
          <w:tcPr>
            <w:tcW w:w="690"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人数</w:t>
            </w:r>
          </w:p>
        </w:tc>
        <w:tc>
          <w:tcPr>
            <w:tcW w:w="677"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hint="eastAsia"/>
                <w:b/>
                <w:bCs/>
                <w:kern w:val="0"/>
                <w:sz w:val="20"/>
                <w:szCs w:val="20"/>
              </w:rPr>
            </w:pPr>
            <w:r w:rsidRPr="00076330">
              <w:rPr>
                <w:rFonts w:ascii="仿宋_GB2312" w:eastAsia="仿宋_GB2312" w:hAnsi="宋体" w:cs="宋体" w:hint="eastAsia"/>
                <w:b/>
                <w:bCs/>
                <w:kern w:val="0"/>
                <w:sz w:val="20"/>
                <w:szCs w:val="20"/>
              </w:rPr>
              <w:t>学历要求</w:t>
            </w:r>
          </w:p>
        </w:tc>
        <w:tc>
          <w:tcPr>
            <w:tcW w:w="741"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hint="eastAsia"/>
                <w:b/>
                <w:bCs/>
                <w:kern w:val="0"/>
                <w:sz w:val="20"/>
                <w:szCs w:val="20"/>
              </w:rPr>
            </w:pPr>
            <w:r w:rsidRPr="00076330">
              <w:rPr>
                <w:rFonts w:ascii="仿宋_GB2312" w:eastAsia="仿宋_GB2312" w:hAnsi="宋体" w:cs="宋体" w:hint="eastAsia"/>
                <w:b/>
                <w:bCs/>
                <w:kern w:val="0"/>
                <w:sz w:val="20"/>
                <w:szCs w:val="20"/>
              </w:rPr>
              <w:t>学位要求</w:t>
            </w:r>
          </w:p>
        </w:tc>
        <w:tc>
          <w:tcPr>
            <w:tcW w:w="1799"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hint="eastAsia"/>
                <w:b/>
                <w:bCs/>
                <w:kern w:val="0"/>
                <w:sz w:val="20"/>
                <w:szCs w:val="20"/>
              </w:rPr>
            </w:pPr>
            <w:r w:rsidRPr="00076330">
              <w:rPr>
                <w:rFonts w:ascii="仿宋_GB2312" w:eastAsia="仿宋_GB2312" w:hAnsi="宋体" w:cs="宋体" w:hint="eastAsia"/>
                <w:b/>
                <w:bCs/>
                <w:kern w:val="0"/>
                <w:sz w:val="20"/>
                <w:szCs w:val="20"/>
              </w:rPr>
              <w:t>专业</w:t>
            </w:r>
          </w:p>
        </w:tc>
        <w:tc>
          <w:tcPr>
            <w:tcW w:w="811"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户籍</w:t>
            </w:r>
          </w:p>
        </w:tc>
        <w:tc>
          <w:tcPr>
            <w:tcW w:w="1433"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年龄</w:t>
            </w:r>
          </w:p>
        </w:tc>
        <w:tc>
          <w:tcPr>
            <w:tcW w:w="2495"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r w:rsidRPr="00076330">
              <w:rPr>
                <w:rFonts w:ascii="仿宋_GB2312" w:eastAsia="仿宋_GB2312" w:hAnsi="宋体" w:cs="宋体" w:hint="eastAsia"/>
                <w:b/>
                <w:bCs/>
                <w:kern w:val="0"/>
                <w:sz w:val="20"/>
                <w:szCs w:val="20"/>
              </w:rPr>
              <w:t>其他资格条件</w:t>
            </w:r>
          </w:p>
        </w:tc>
        <w:tc>
          <w:tcPr>
            <w:tcW w:w="1175" w:type="dxa"/>
            <w:vMerge/>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b/>
                <w:bCs/>
                <w:kern w:val="0"/>
                <w:sz w:val="20"/>
                <w:szCs w:val="20"/>
              </w:rPr>
            </w:pPr>
          </w:p>
        </w:tc>
      </w:tr>
      <w:tr w:rsidR="005B2F14" w:rsidRPr="00076330" w:rsidTr="005B7B3B">
        <w:trPr>
          <w:trHeight w:val="909"/>
        </w:trPr>
        <w:tc>
          <w:tcPr>
            <w:tcW w:w="451"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hint="eastAsia"/>
                <w:kern w:val="0"/>
                <w:sz w:val="20"/>
                <w:szCs w:val="20"/>
              </w:rPr>
            </w:pPr>
            <w:r w:rsidRPr="00076330">
              <w:rPr>
                <w:rFonts w:ascii="仿宋_GB2312" w:eastAsia="仿宋_GB2312" w:hAnsi="宋体" w:cs="宋体" w:hint="eastAsia"/>
                <w:kern w:val="0"/>
                <w:sz w:val="20"/>
                <w:szCs w:val="20"/>
              </w:rPr>
              <w:t>1</w:t>
            </w:r>
          </w:p>
        </w:tc>
        <w:tc>
          <w:tcPr>
            <w:tcW w:w="741" w:type="dxa"/>
            <w:vMerge w:val="restart"/>
            <w:tcBorders>
              <w:top w:val="single" w:sz="4" w:space="0" w:color="auto"/>
              <w:left w:val="single" w:sz="4" w:space="0" w:color="auto"/>
              <w:right w:val="single" w:sz="4" w:space="0" w:color="auto"/>
            </w:tcBorders>
            <w:vAlign w:val="center"/>
          </w:tcPr>
          <w:p w:rsidR="005B2F14" w:rsidRPr="00076330" w:rsidRDefault="005B2F14" w:rsidP="005B7B3B">
            <w:pPr>
              <w:widowControl/>
              <w:adjustRightInd w:val="0"/>
              <w:snapToGrid w:val="0"/>
              <w:rPr>
                <w:rFonts w:ascii="仿宋_GB2312" w:eastAsia="仿宋_GB2312" w:hAnsi="宋体" w:cs="宋体" w:hint="eastAsia"/>
                <w:kern w:val="0"/>
                <w:sz w:val="20"/>
                <w:szCs w:val="20"/>
              </w:rPr>
            </w:pPr>
            <w:r w:rsidRPr="00076330">
              <w:rPr>
                <w:rFonts w:ascii="仿宋_GB2312" w:eastAsia="仿宋_GB2312" w:hAnsi="宋体" w:cs="宋体" w:hint="eastAsia"/>
                <w:kern w:val="0"/>
                <w:sz w:val="20"/>
                <w:szCs w:val="20"/>
              </w:rPr>
              <w:t>椒江区卫生健康 局</w:t>
            </w:r>
          </w:p>
        </w:tc>
        <w:tc>
          <w:tcPr>
            <w:tcW w:w="870"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hint="eastAsia"/>
                <w:kern w:val="0"/>
                <w:sz w:val="20"/>
                <w:szCs w:val="20"/>
              </w:rPr>
            </w:pPr>
            <w:r w:rsidRPr="00076330">
              <w:rPr>
                <w:rFonts w:ascii="仿宋_GB2312" w:eastAsia="仿宋_GB2312" w:hAnsi="宋体" w:cs="宋体" w:hint="eastAsia"/>
                <w:kern w:val="0"/>
                <w:sz w:val="20"/>
                <w:szCs w:val="20"/>
              </w:rPr>
              <w:t>椒江区白云街道社区卫生服务中心</w:t>
            </w:r>
          </w:p>
        </w:tc>
        <w:tc>
          <w:tcPr>
            <w:tcW w:w="660"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hint="eastAsia"/>
                <w:kern w:val="0"/>
                <w:sz w:val="20"/>
                <w:szCs w:val="20"/>
              </w:rPr>
            </w:pPr>
            <w:r w:rsidRPr="00076330">
              <w:rPr>
                <w:rFonts w:ascii="仿宋_GB2312" w:eastAsia="仿宋_GB2312" w:hAnsi="宋体" w:cs="宋体" w:hint="eastAsia"/>
                <w:kern w:val="0"/>
                <w:sz w:val="20"/>
                <w:szCs w:val="20"/>
              </w:rPr>
              <w:t>差额拨款</w:t>
            </w:r>
          </w:p>
        </w:tc>
        <w:tc>
          <w:tcPr>
            <w:tcW w:w="677"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Style w:val="font21"/>
                <w:rFonts w:hAnsi="宋体"/>
                <w:color w:val="auto"/>
                <w:lang/>
              </w:rPr>
            </w:pPr>
            <w:r w:rsidRPr="00076330">
              <w:rPr>
                <w:rStyle w:val="font21"/>
                <w:rFonts w:hAnsi="宋体" w:hint="eastAsia"/>
                <w:color w:val="auto"/>
                <w:lang/>
              </w:rPr>
              <w:t>消化内科医生</w:t>
            </w:r>
          </w:p>
        </w:tc>
        <w:tc>
          <w:tcPr>
            <w:tcW w:w="677"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仿宋_GB2312"/>
                <w:kern w:val="0"/>
                <w:sz w:val="20"/>
                <w:szCs w:val="20"/>
                <w:lang/>
              </w:rPr>
            </w:pPr>
            <w:r w:rsidRPr="00076330">
              <w:rPr>
                <w:rFonts w:ascii="仿宋_GB2312" w:eastAsia="仿宋_GB2312" w:hAnsi="宋体" w:cs="仿宋_GB2312"/>
                <w:kern w:val="0"/>
                <w:sz w:val="20"/>
                <w:szCs w:val="20"/>
                <w:lang/>
              </w:rPr>
              <w:t>专技</w:t>
            </w:r>
          </w:p>
        </w:tc>
        <w:tc>
          <w:tcPr>
            <w:tcW w:w="690"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仿宋_GB2312"/>
                <w:kern w:val="0"/>
                <w:sz w:val="20"/>
                <w:szCs w:val="20"/>
                <w:lang/>
              </w:rPr>
            </w:pPr>
            <w:r w:rsidRPr="00076330">
              <w:rPr>
                <w:rFonts w:ascii="仿宋_GB2312" w:eastAsia="仿宋_GB2312" w:hAnsi="宋体" w:cs="仿宋_GB2312"/>
                <w:kern w:val="0"/>
                <w:sz w:val="20"/>
                <w:szCs w:val="20"/>
                <w:lang/>
              </w:rPr>
              <w:t>1</w:t>
            </w:r>
          </w:p>
        </w:tc>
        <w:tc>
          <w:tcPr>
            <w:tcW w:w="677"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仿宋_GB2312" w:hint="eastAsia"/>
                <w:kern w:val="0"/>
                <w:sz w:val="20"/>
                <w:szCs w:val="20"/>
                <w:lang/>
              </w:rPr>
            </w:pPr>
            <w:r w:rsidRPr="00076330">
              <w:rPr>
                <w:rFonts w:ascii="仿宋_GB2312" w:eastAsia="仿宋_GB2312" w:hAnsi="宋体" w:cs="仿宋_GB2312" w:hint="eastAsia"/>
                <w:kern w:val="0"/>
                <w:sz w:val="20"/>
                <w:szCs w:val="20"/>
                <w:lang/>
              </w:rPr>
              <w:t>研究生</w:t>
            </w:r>
            <w:r w:rsidRPr="00076330">
              <w:rPr>
                <w:rFonts w:ascii="仿宋_GB2312" w:eastAsia="仿宋_GB2312" w:hAnsi="宋体" w:cs="仿宋_GB2312"/>
                <w:kern w:val="0"/>
                <w:sz w:val="20"/>
                <w:szCs w:val="20"/>
                <w:lang/>
              </w:rPr>
              <w:t>及以上</w:t>
            </w:r>
          </w:p>
        </w:tc>
        <w:tc>
          <w:tcPr>
            <w:tcW w:w="741"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宋体" w:hint="eastAsia"/>
                <w:kern w:val="0"/>
                <w:sz w:val="20"/>
                <w:szCs w:val="20"/>
              </w:rPr>
            </w:pPr>
            <w:r w:rsidRPr="00076330">
              <w:rPr>
                <w:rFonts w:ascii="仿宋_GB2312" w:eastAsia="仿宋_GB2312" w:hAnsi="宋体" w:cs="宋体" w:hint="eastAsia"/>
                <w:kern w:val="0"/>
                <w:sz w:val="20"/>
                <w:szCs w:val="20"/>
              </w:rPr>
              <w:t>硕士及以上</w:t>
            </w:r>
          </w:p>
        </w:tc>
        <w:tc>
          <w:tcPr>
            <w:tcW w:w="1799"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仿宋_GB2312"/>
                <w:kern w:val="0"/>
                <w:sz w:val="20"/>
                <w:szCs w:val="20"/>
                <w:lang/>
              </w:rPr>
            </w:pPr>
            <w:r w:rsidRPr="00076330">
              <w:rPr>
                <w:rFonts w:ascii="仿宋_GB2312" w:eastAsia="仿宋_GB2312" w:hAnsi="宋体" w:cs="仿宋_GB2312" w:hint="eastAsia"/>
                <w:kern w:val="0"/>
                <w:sz w:val="20"/>
                <w:szCs w:val="20"/>
                <w:lang/>
              </w:rPr>
              <w:t>临床医学、内科学</w:t>
            </w:r>
          </w:p>
        </w:tc>
        <w:tc>
          <w:tcPr>
            <w:tcW w:w="811"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仿宋_GB2312" w:hint="eastAsia"/>
                <w:kern w:val="0"/>
                <w:sz w:val="20"/>
                <w:szCs w:val="20"/>
                <w:lang/>
              </w:rPr>
            </w:pPr>
            <w:r w:rsidRPr="00076330">
              <w:rPr>
                <w:rFonts w:ascii="仿宋_GB2312" w:eastAsia="仿宋_GB2312" w:hAnsi="宋体" w:cs="仿宋_GB2312" w:hint="eastAsia"/>
                <w:kern w:val="0"/>
                <w:sz w:val="20"/>
                <w:szCs w:val="20"/>
                <w:lang/>
              </w:rPr>
              <w:t>户籍不限</w:t>
            </w:r>
          </w:p>
        </w:tc>
        <w:tc>
          <w:tcPr>
            <w:tcW w:w="1433"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仿宋_GB2312" w:hint="eastAsia"/>
                <w:kern w:val="0"/>
                <w:sz w:val="20"/>
                <w:szCs w:val="20"/>
                <w:lang/>
              </w:rPr>
            </w:pPr>
            <w:r w:rsidRPr="00076330">
              <w:rPr>
                <w:rFonts w:ascii="仿宋_GB2312" w:eastAsia="仿宋_GB2312" w:hAnsi="宋体" w:cs="仿宋_GB2312" w:hint="eastAsia"/>
                <w:kern w:val="0"/>
                <w:sz w:val="20"/>
                <w:szCs w:val="20"/>
                <w:lang/>
              </w:rPr>
              <w:t>35</w:t>
            </w:r>
            <w:r w:rsidRPr="00076330">
              <w:rPr>
                <w:rFonts w:ascii="仿宋_GB2312" w:eastAsia="仿宋_GB2312" w:hAnsi="宋体" w:cs="仿宋_GB2312"/>
                <w:kern w:val="0"/>
                <w:sz w:val="20"/>
                <w:szCs w:val="20"/>
                <w:lang/>
              </w:rPr>
              <w:t>周岁及以下</w:t>
            </w:r>
          </w:p>
        </w:tc>
        <w:tc>
          <w:tcPr>
            <w:tcW w:w="2495"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宋体"/>
                <w:kern w:val="0"/>
                <w:sz w:val="20"/>
                <w:szCs w:val="20"/>
              </w:rPr>
            </w:pPr>
            <w:r w:rsidRPr="00076330">
              <w:rPr>
                <w:rFonts w:ascii="仿宋_GB2312" w:eastAsia="仿宋_GB2312" w:hAnsi="宋体" w:cs="宋体" w:hint="eastAsia"/>
                <w:kern w:val="0"/>
                <w:sz w:val="20"/>
                <w:szCs w:val="20"/>
              </w:rPr>
              <w:t>具有消化内科学专业副高及以上资格人员，学历放宽至本科及以上，学位不限，年龄放宽至45周岁。</w:t>
            </w:r>
          </w:p>
        </w:tc>
        <w:tc>
          <w:tcPr>
            <w:tcW w:w="1175"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宋体" w:hint="eastAsia"/>
                <w:kern w:val="0"/>
                <w:sz w:val="20"/>
                <w:szCs w:val="20"/>
              </w:rPr>
            </w:pPr>
            <w:r w:rsidRPr="00076330">
              <w:rPr>
                <w:rFonts w:ascii="仿宋_GB2312" w:eastAsia="仿宋_GB2312" w:hAnsi="宋体" w:cs="宋体" w:hint="eastAsia"/>
                <w:kern w:val="0"/>
                <w:sz w:val="20"/>
                <w:szCs w:val="20"/>
              </w:rPr>
              <w:t>面试</w:t>
            </w:r>
          </w:p>
        </w:tc>
        <w:tc>
          <w:tcPr>
            <w:tcW w:w="923"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hint="eastAsia"/>
                <w:kern w:val="0"/>
                <w:sz w:val="24"/>
              </w:rPr>
            </w:pPr>
            <w:r w:rsidRPr="00076330">
              <w:rPr>
                <w:rFonts w:ascii="仿宋_GB2312" w:eastAsia="仿宋_GB2312" w:hAnsi="宋体" w:cs="宋体" w:hint="eastAsia"/>
                <w:kern w:val="0"/>
                <w:sz w:val="20"/>
                <w:szCs w:val="20"/>
              </w:rPr>
              <w:t>有关专业技术职称或资格仅作为岗位招聘的补充条件，不作为岗位聘任的依据。</w:t>
            </w:r>
          </w:p>
        </w:tc>
      </w:tr>
      <w:tr w:rsidR="005B2F14" w:rsidRPr="00076330" w:rsidTr="005B7B3B">
        <w:trPr>
          <w:trHeight w:val="2101"/>
        </w:trPr>
        <w:tc>
          <w:tcPr>
            <w:tcW w:w="451"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kern w:val="0"/>
                <w:sz w:val="20"/>
                <w:szCs w:val="20"/>
              </w:rPr>
            </w:pPr>
            <w:r w:rsidRPr="00076330">
              <w:rPr>
                <w:rFonts w:ascii="仿宋_GB2312" w:eastAsia="仿宋_GB2312" w:hAnsi="宋体" w:cs="宋体" w:hint="eastAsia"/>
                <w:kern w:val="0"/>
                <w:sz w:val="20"/>
                <w:szCs w:val="20"/>
              </w:rPr>
              <w:t>2</w:t>
            </w:r>
          </w:p>
        </w:tc>
        <w:tc>
          <w:tcPr>
            <w:tcW w:w="741" w:type="dxa"/>
            <w:vMerge/>
            <w:tcBorders>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rPr>
                <w:rFonts w:ascii="仿宋_GB2312" w:eastAsia="仿宋_GB2312" w:hAnsi="宋体" w:cs="宋体" w:hint="eastAsia"/>
                <w:kern w:val="0"/>
                <w:sz w:val="20"/>
                <w:szCs w:val="20"/>
              </w:rPr>
            </w:pPr>
          </w:p>
        </w:tc>
        <w:tc>
          <w:tcPr>
            <w:tcW w:w="870"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kern w:val="0"/>
                <w:sz w:val="20"/>
                <w:szCs w:val="20"/>
              </w:rPr>
            </w:pPr>
            <w:r w:rsidRPr="00076330">
              <w:rPr>
                <w:rFonts w:ascii="仿宋_GB2312" w:eastAsia="仿宋_GB2312" w:hAnsi="宋体" w:cs="宋体" w:hint="eastAsia"/>
                <w:kern w:val="0"/>
                <w:sz w:val="20"/>
                <w:szCs w:val="20"/>
              </w:rPr>
              <w:t>椒江区洪家街道社区卫生服务中心</w:t>
            </w:r>
          </w:p>
        </w:tc>
        <w:tc>
          <w:tcPr>
            <w:tcW w:w="660"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kern w:val="0"/>
                <w:sz w:val="20"/>
                <w:szCs w:val="20"/>
              </w:rPr>
            </w:pPr>
            <w:r w:rsidRPr="00076330">
              <w:rPr>
                <w:rFonts w:ascii="仿宋_GB2312" w:eastAsia="仿宋_GB2312" w:hAnsi="宋体" w:cs="宋体" w:hint="eastAsia"/>
                <w:kern w:val="0"/>
                <w:sz w:val="20"/>
                <w:szCs w:val="20"/>
              </w:rPr>
              <w:t>差额拨款</w:t>
            </w:r>
          </w:p>
        </w:tc>
        <w:tc>
          <w:tcPr>
            <w:tcW w:w="677"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Style w:val="font21"/>
                <w:rFonts w:hAnsi="宋体"/>
                <w:color w:val="auto"/>
                <w:lang/>
              </w:rPr>
            </w:pPr>
            <w:r w:rsidRPr="00076330">
              <w:rPr>
                <w:rStyle w:val="font21"/>
                <w:rFonts w:hAnsi="宋体" w:hint="eastAsia"/>
                <w:color w:val="auto"/>
                <w:lang/>
              </w:rPr>
              <w:t>妇科医生</w:t>
            </w:r>
          </w:p>
        </w:tc>
        <w:tc>
          <w:tcPr>
            <w:tcW w:w="677"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仿宋_GB2312"/>
                <w:kern w:val="0"/>
                <w:sz w:val="20"/>
                <w:szCs w:val="20"/>
                <w:lang/>
              </w:rPr>
            </w:pPr>
            <w:r w:rsidRPr="00076330">
              <w:rPr>
                <w:rFonts w:ascii="仿宋_GB2312" w:eastAsia="仿宋_GB2312" w:hAnsi="宋体" w:cs="仿宋_GB2312" w:hint="eastAsia"/>
                <w:kern w:val="0"/>
                <w:sz w:val="20"/>
                <w:szCs w:val="20"/>
                <w:lang/>
              </w:rPr>
              <w:t>专技</w:t>
            </w:r>
          </w:p>
        </w:tc>
        <w:tc>
          <w:tcPr>
            <w:tcW w:w="690"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仿宋_GB2312" w:hint="eastAsia"/>
                <w:kern w:val="0"/>
                <w:sz w:val="20"/>
                <w:szCs w:val="20"/>
                <w:lang/>
              </w:rPr>
            </w:pPr>
            <w:r w:rsidRPr="00076330">
              <w:rPr>
                <w:rFonts w:ascii="仿宋_GB2312" w:eastAsia="仿宋_GB2312" w:hAnsi="宋体" w:cs="仿宋_GB2312" w:hint="eastAsia"/>
                <w:kern w:val="0"/>
                <w:sz w:val="20"/>
                <w:szCs w:val="20"/>
                <w:lang/>
              </w:rPr>
              <w:t>1</w:t>
            </w:r>
          </w:p>
        </w:tc>
        <w:tc>
          <w:tcPr>
            <w:tcW w:w="677"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仿宋_GB2312" w:hint="eastAsia"/>
                <w:kern w:val="0"/>
                <w:sz w:val="20"/>
                <w:szCs w:val="20"/>
                <w:lang/>
              </w:rPr>
            </w:pPr>
            <w:r w:rsidRPr="00076330">
              <w:rPr>
                <w:rFonts w:ascii="仿宋_GB2312" w:eastAsia="仿宋_GB2312" w:hAnsi="宋体" w:cs="仿宋_GB2312" w:hint="eastAsia"/>
                <w:kern w:val="0"/>
                <w:sz w:val="20"/>
                <w:szCs w:val="20"/>
                <w:lang/>
              </w:rPr>
              <w:t>研究生</w:t>
            </w:r>
            <w:r w:rsidRPr="00076330">
              <w:rPr>
                <w:rFonts w:ascii="仿宋_GB2312" w:eastAsia="仿宋_GB2312" w:hAnsi="宋体" w:cs="仿宋_GB2312"/>
                <w:kern w:val="0"/>
                <w:sz w:val="20"/>
                <w:szCs w:val="20"/>
                <w:lang/>
              </w:rPr>
              <w:t>及以上</w:t>
            </w:r>
          </w:p>
        </w:tc>
        <w:tc>
          <w:tcPr>
            <w:tcW w:w="741"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宋体" w:hint="eastAsia"/>
                <w:kern w:val="0"/>
                <w:sz w:val="20"/>
                <w:szCs w:val="20"/>
              </w:rPr>
            </w:pPr>
            <w:r w:rsidRPr="00076330">
              <w:rPr>
                <w:rFonts w:ascii="仿宋_GB2312" w:eastAsia="仿宋_GB2312" w:hAnsi="宋体" w:cs="宋体" w:hint="eastAsia"/>
                <w:kern w:val="0"/>
                <w:sz w:val="20"/>
                <w:szCs w:val="20"/>
              </w:rPr>
              <w:t>硕士及以上</w:t>
            </w:r>
          </w:p>
        </w:tc>
        <w:tc>
          <w:tcPr>
            <w:tcW w:w="1799"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textAlignment w:val="center"/>
              <w:rPr>
                <w:rFonts w:ascii="仿宋_GB2312" w:eastAsia="仿宋_GB2312" w:hAnsi="宋体" w:cs="仿宋_GB2312"/>
                <w:kern w:val="0"/>
                <w:sz w:val="20"/>
                <w:szCs w:val="20"/>
                <w:lang/>
              </w:rPr>
            </w:pPr>
            <w:r w:rsidRPr="00076330">
              <w:rPr>
                <w:rFonts w:ascii="仿宋_GB2312" w:eastAsia="仿宋_GB2312" w:hAnsi="宋体" w:cs="仿宋_GB2312" w:hint="eastAsia"/>
                <w:kern w:val="0"/>
                <w:sz w:val="20"/>
                <w:szCs w:val="20"/>
                <w:lang/>
              </w:rPr>
              <w:t>临床医学、妇产科学</w:t>
            </w:r>
          </w:p>
        </w:tc>
        <w:tc>
          <w:tcPr>
            <w:tcW w:w="811"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仿宋_GB2312" w:hint="eastAsia"/>
                <w:kern w:val="0"/>
                <w:sz w:val="20"/>
                <w:szCs w:val="20"/>
                <w:lang/>
              </w:rPr>
            </w:pPr>
            <w:r w:rsidRPr="00076330">
              <w:rPr>
                <w:rFonts w:ascii="仿宋_GB2312" w:eastAsia="仿宋_GB2312" w:hAnsi="宋体" w:cs="仿宋_GB2312" w:hint="eastAsia"/>
                <w:kern w:val="0"/>
                <w:sz w:val="20"/>
                <w:szCs w:val="20"/>
                <w:lang/>
              </w:rPr>
              <w:t>户籍不限</w:t>
            </w:r>
          </w:p>
        </w:tc>
        <w:tc>
          <w:tcPr>
            <w:tcW w:w="1433"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仿宋_GB2312" w:hint="eastAsia"/>
                <w:kern w:val="0"/>
                <w:sz w:val="20"/>
                <w:szCs w:val="20"/>
                <w:lang/>
              </w:rPr>
            </w:pPr>
            <w:r w:rsidRPr="00076330">
              <w:rPr>
                <w:rFonts w:ascii="仿宋_GB2312" w:eastAsia="仿宋_GB2312" w:hAnsi="宋体" w:cs="仿宋_GB2312" w:hint="eastAsia"/>
                <w:kern w:val="0"/>
                <w:sz w:val="20"/>
                <w:szCs w:val="20"/>
                <w:lang/>
              </w:rPr>
              <w:t>35</w:t>
            </w:r>
            <w:r w:rsidRPr="00076330">
              <w:rPr>
                <w:rFonts w:ascii="仿宋_GB2312" w:eastAsia="仿宋_GB2312" w:hAnsi="宋体" w:cs="仿宋_GB2312"/>
                <w:kern w:val="0"/>
                <w:sz w:val="20"/>
                <w:szCs w:val="20"/>
                <w:lang/>
              </w:rPr>
              <w:t>周岁及以下</w:t>
            </w:r>
          </w:p>
        </w:tc>
        <w:tc>
          <w:tcPr>
            <w:tcW w:w="2495"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宋体"/>
                <w:kern w:val="0"/>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jc w:val="center"/>
              <w:textAlignment w:val="center"/>
              <w:rPr>
                <w:rFonts w:ascii="仿宋_GB2312" w:eastAsia="仿宋_GB2312" w:hAnsi="宋体" w:cs="宋体" w:hint="eastAsia"/>
                <w:kern w:val="0"/>
                <w:sz w:val="20"/>
                <w:szCs w:val="20"/>
              </w:rPr>
            </w:pPr>
            <w:r w:rsidRPr="00076330">
              <w:rPr>
                <w:rFonts w:ascii="仿宋_GB2312" w:eastAsia="仿宋_GB2312" w:hAnsi="宋体" w:cs="宋体" w:hint="eastAsia"/>
                <w:kern w:val="0"/>
                <w:sz w:val="20"/>
                <w:szCs w:val="20"/>
              </w:rPr>
              <w:t>面试</w:t>
            </w:r>
          </w:p>
        </w:tc>
        <w:tc>
          <w:tcPr>
            <w:tcW w:w="923" w:type="dxa"/>
            <w:tcBorders>
              <w:top w:val="single" w:sz="4" w:space="0" w:color="auto"/>
              <w:left w:val="single" w:sz="4" w:space="0" w:color="auto"/>
              <w:bottom w:val="single" w:sz="4" w:space="0" w:color="auto"/>
              <w:right w:val="single" w:sz="4" w:space="0" w:color="auto"/>
            </w:tcBorders>
            <w:vAlign w:val="center"/>
          </w:tcPr>
          <w:p w:rsidR="005B2F14" w:rsidRPr="00076330" w:rsidRDefault="005B2F14" w:rsidP="005B7B3B">
            <w:pPr>
              <w:widowControl/>
              <w:adjustRightInd w:val="0"/>
              <w:snapToGrid w:val="0"/>
              <w:jc w:val="center"/>
              <w:rPr>
                <w:rFonts w:ascii="仿宋_GB2312" w:eastAsia="仿宋_GB2312" w:hAnsi="宋体" w:cs="宋体" w:hint="eastAsia"/>
                <w:kern w:val="0"/>
                <w:sz w:val="20"/>
                <w:szCs w:val="20"/>
              </w:rPr>
            </w:pPr>
          </w:p>
        </w:tc>
      </w:tr>
    </w:tbl>
    <w:p w:rsidR="005B2F14" w:rsidRPr="00076330" w:rsidRDefault="005B2F14" w:rsidP="005B2F14">
      <w:pPr>
        <w:spacing w:line="560" w:lineRule="exact"/>
        <w:jc w:val="left"/>
        <w:rPr>
          <w:rFonts w:ascii="仿宋_GB2312" w:eastAsia="仿宋_GB2312"/>
          <w:kern w:val="0"/>
          <w:sz w:val="24"/>
        </w:rPr>
      </w:pPr>
    </w:p>
    <w:p w:rsidR="009714FA" w:rsidRDefault="009714FA"/>
    <w:sectPr w:rsidR="009714FA" w:rsidSect="005B2F14">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2F14"/>
    <w:rsid w:val="005B2F14"/>
    <w:rsid w:val="00971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F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qFormat/>
    <w:rsid w:val="005B2F14"/>
    <w:rPr>
      <w:rFonts w:ascii="仿宋_GB2312" w:eastAsia="仿宋_GB2312" w:cs="仿宋_GB2312"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320</Characters>
  <Application>Microsoft Office Word</Application>
  <DocSecurity>0</DocSecurity>
  <Lines>2</Lines>
  <Paragraphs>1</Paragraphs>
  <ScaleCrop>false</ScaleCrop>
  <Company>微软中国</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2023-08-07T08:37:00Z</dcterms:created>
  <dcterms:modified xsi:type="dcterms:W3CDTF">2023-08-07T08:38:00Z</dcterms:modified>
</cp:coreProperties>
</file>