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tabs>
          <w:tab w:val="left" w:pos="6015"/>
        </w:tabs>
        <w:spacing w:line="46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>
      <w:pPr>
        <w:tabs>
          <w:tab w:val="left" w:pos="6015"/>
        </w:tabs>
        <w:spacing w:beforeAutospacing="0" w:afterAutospacing="0" w:line="240" w:lineRule="auto"/>
        <w:jc w:val="distribute"/>
        <w:rPr>
          <w:rFonts w:hint="eastAsia"/>
          <w:b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text" w:horzAnchor="page" w:tblpX="2058" w:tblpY="1000"/>
        <w:tblOverlap w:val="never"/>
        <w:tblW w:w="13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500"/>
        <w:gridCol w:w="1400"/>
        <w:gridCol w:w="2900"/>
        <w:gridCol w:w="2008"/>
        <w:gridCol w:w="4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岗位编码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岗位名称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招聘计划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主要职责</w:t>
            </w:r>
          </w:p>
        </w:tc>
        <w:tc>
          <w:tcPr>
            <w:tcW w:w="200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部队服役经历</w:t>
            </w:r>
          </w:p>
        </w:tc>
        <w:tc>
          <w:tcPr>
            <w:tcW w:w="416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001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军事训练教员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主要负责协助民兵整组、征兵、训练等工作。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5年及以上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在部队担任过班长、士官参谋、获得过部队“四会”教学比武名次的同等条件下优先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002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文员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2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主要负责协助组织活动、会务办理和资料整理归档等工作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8F7F3"/>
              </w:rPr>
              <w:t>。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2年及以上</w:t>
            </w:r>
          </w:p>
        </w:tc>
        <w:tc>
          <w:tcPr>
            <w:tcW w:w="4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在部队担任过文书和有旅团级以上机关工作经历的同等条件下优先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博望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区人武部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招聘工作人员岗位计划表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N2I1YTMyZmUwMjMyMTQzZWNkNmYwYjk3MzVmMmUifQ=="/>
  </w:docVars>
  <w:rsids>
    <w:rsidRoot w:val="3B0C0B76"/>
    <w:rsid w:val="3B0C0B76"/>
    <w:rsid w:val="5B7615CC"/>
    <w:rsid w:val="7ADE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2023-08-17T01:56:00Z</dcterms:created>
  <dc:creator>小华老师</dc:creator>
  <cp:lastModifiedBy>小华老师</cp:lastModifiedBy>
  <cp:lastPrinted>2023-08-17T07:04:00Z</cp:lastPrinted>
  <dcterms:modified xsi:type="dcterms:W3CDTF">2023-08-17T07:49:41Z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ED7EE80438394653B7DF3FC3F3A530B9_11</vt:lpwstr>
  </property>
</Properties>
</file>