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85"/>
        <w:gridCol w:w="774"/>
        <w:gridCol w:w="618"/>
        <w:gridCol w:w="1147"/>
        <w:gridCol w:w="876"/>
        <w:gridCol w:w="456"/>
        <w:gridCol w:w="1805"/>
        <w:gridCol w:w="811"/>
        <w:gridCol w:w="996"/>
        <w:gridCol w:w="4750"/>
        <w:gridCol w:w="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w w:val="9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-363220</wp:posOffset>
                      </wp:positionH>
                      <wp:positionV relativeFrom="paragraph">
                        <wp:posOffset>-753110</wp:posOffset>
                      </wp:positionV>
                      <wp:extent cx="790575" cy="419100"/>
                      <wp:effectExtent l="0" t="0" r="1905" b="762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8.6pt;margin-top:-59.3pt;height:33pt;width:62.25pt;z-index:251659264;mso-width-relative:page;mso-height-relative:page;" fillcolor="#FFFFFF" filled="t" stroked="f" coordsize="21600,21600" o:gfxdata="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DJSt3YAAAACwEAAA8AAAAAAAAAAQAgAAAAIgAAAGRycy9kb3ducmV2&#10;LnhtbFBLAQIUABQAAAAIAIdO4kDRWdnFwwEAAHYDAAAOAAAAAAAAAAEAIAAAACcBAABkcnMvZTJv&#10;RG9jLnhtbFBLBQYAAAAABgAGAFkBAABc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36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汉中市中医医院2023年上半年公开招聘高层次及急需紧缺专业人才岗位表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主管部门或县区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1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招聘计划及资格条件</w:t>
            </w: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差额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具有医师资格证、经过住院医师规范化培训，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肿瘤科岗位。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差额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具有医师资格证、经过住院医师规范化培训，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心血管科岗位。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差额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具有医师资格证、经过住院医师规范化培训，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神经外科岗位。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差额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具有医师资格证、经过住院医师规范化培训，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呼吸科岗位。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差额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具有医师资格证、经过住院医师规范化培训，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重症医学科岗位。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差额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具有医师资格证、经过住院医师规范化培训，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内分泌科岗位。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差额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具有医师资格证、经过住院医师规范化培训，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儿科岗位。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差额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具有医师资格证、经过住院医师规范化培训，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康复医学科岗位。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DdkMGI3NGI5OWRhMzkzYzg0ZGZlZTgzN2U5NDMifQ=="/>
  </w:docVars>
  <w:rsids>
    <w:rsidRoot w:val="280E424E"/>
    <w:rsid w:val="280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2023-08-16T01:24:00Z</dcterms:created>
  <dc:creator>邂逅相遇适我愿兮</dc:creator>
  <cp:lastModifiedBy>邂逅相遇适我愿兮</cp:lastModifiedBy>
  <dcterms:modified xsi:type="dcterms:W3CDTF">2023-08-16T01:25:24Z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DE786FEA88A1493B88DED4B0F3942473</vt:lpwstr>
  </property>
</Properties>
</file>