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Cs w:val="36"/>
          <w:highlight w:val="none"/>
        </w:rPr>
        <w:t>附件</w:t>
      </w:r>
    </w:p>
    <w:p>
      <w:pPr>
        <w:spacing w:line="520" w:lineRule="exact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0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  <w:highlight w:val="none"/>
        </w:rPr>
        <w:t>成都</w:t>
      </w:r>
      <w:r>
        <w:rPr>
          <w:rFonts w:hint="eastAsia" w:eastAsia="方正小标宋简体" w:cs="Times New Roman"/>
          <w:sz w:val="40"/>
          <w:szCs w:val="36"/>
          <w:highlight w:val="none"/>
          <w:lang w:val="en-US" w:eastAsia="zh-CN"/>
        </w:rPr>
        <w:t>中医药</w:t>
      </w:r>
      <w:r>
        <w:rPr>
          <w:rFonts w:hint="default" w:ascii="Times New Roman" w:hAnsi="Times New Roman" w:eastAsia="方正小标宋简体" w:cs="Times New Roman"/>
          <w:sz w:val="40"/>
          <w:szCs w:val="36"/>
          <w:highlight w:val="none"/>
        </w:rPr>
        <w:t>大学202</w:t>
      </w:r>
      <w:r>
        <w:rPr>
          <w:rFonts w:hint="eastAsia" w:eastAsia="方正小标宋简体" w:cs="Times New Roman"/>
          <w:sz w:val="40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0"/>
          <w:szCs w:val="36"/>
          <w:highlight w:val="none"/>
        </w:rPr>
        <w:t>年</w:t>
      </w:r>
      <w:r>
        <w:rPr>
          <w:rFonts w:hint="eastAsia" w:eastAsia="方正小标宋简体" w:cs="Times New Roman"/>
          <w:sz w:val="40"/>
          <w:szCs w:val="36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0"/>
          <w:szCs w:val="36"/>
          <w:highlight w:val="none"/>
        </w:rPr>
        <w:t>月公开招聘</w:t>
      </w:r>
      <w:r>
        <w:rPr>
          <w:rFonts w:hint="eastAsia" w:eastAsia="方正小标宋简体" w:cs="Times New Roman"/>
          <w:sz w:val="40"/>
          <w:szCs w:val="36"/>
          <w:highlight w:val="none"/>
          <w:lang w:val="en-US" w:eastAsia="zh-CN"/>
        </w:rPr>
        <w:t>事业编制</w:t>
      </w:r>
      <w:r>
        <w:rPr>
          <w:rFonts w:hint="default" w:ascii="Times New Roman" w:hAnsi="Times New Roman" w:eastAsia="方正小标宋简体" w:cs="Times New Roman"/>
          <w:sz w:val="40"/>
          <w:szCs w:val="36"/>
          <w:highlight w:val="none"/>
        </w:rPr>
        <w:t>辅导员岗位和条件要求一览表</w:t>
      </w:r>
    </w:p>
    <w:p>
      <w:pPr>
        <w:tabs>
          <w:tab w:val="left" w:pos="8820"/>
        </w:tabs>
        <w:spacing w:line="400" w:lineRule="exact"/>
        <w:jc w:val="both"/>
        <w:rPr>
          <w:rFonts w:hint="default" w:ascii="Times New Roman" w:hAnsi="Times New Roman" w:eastAsia="黑体" w:cs="Times New Roman"/>
          <w:sz w:val="28"/>
          <w:szCs w:val="28"/>
          <w:highlight w:val="none"/>
          <w:shd w:val="pct10" w:color="auto" w:fill="FFFFFF"/>
        </w:rPr>
      </w:pPr>
    </w:p>
    <w:tbl>
      <w:tblPr>
        <w:tblStyle w:val="3"/>
        <w:tblW w:w="5034" w:type="pct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24"/>
        <w:gridCol w:w="854"/>
        <w:gridCol w:w="1939"/>
        <w:gridCol w:w="2208"/>
        <w:gridCol w:w="2545"/>
        <w:gridCol w:w="2937"/>
        <w:gridCol w:w="1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招聘岗位</w:t>
            </w:r>
          </w:p>
        </w:tc>
        <w:tc>
          <w:tcPr>
            <w:tcW w:w="48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岗位编码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招聘人数</w:t>
            </w:r>
          </w:p>
        </w:tc>
        <w:tc>
          <w:tcPr>
            <w:tcW w:w="3383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其他条件要求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笔试开考比例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7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18"/>
                <w:highlight w:val="none"/>
              </w:rPr>
            </w:pP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18"/>
                <w:highlight w:val="none"/>
              </w:rPr>
            </w:pPr>
          </w:p>
        </w:tc>
        <w:tc>
          <w:tcPr>
            <w:tcW w:w="3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18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年龄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学历学位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专业条件要求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18"/>
                <w:highlight w:val="none"/>
              </w:rPr>
              <w:t>其他条件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4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辅导员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202309fd01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1988年1月1日及以后出生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研究生学历和博士学位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不限专业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中共党员（含预备党员）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1人须入住男生公寓，1人须入住女生公寓。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color w:val="000000"/>
                <w:sz w:val="2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18"/>
                <w:highlight w:val="none"/>
                <w:lang w:val="en-US" w:eastAsia="zh-CN"/>
              </w:rPr>
              <w:t>3:1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4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辅导员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202309fd02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1988年1月1日及以后出生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研究生学历和硕士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以上学位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中共党员（含预备党员）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近4年具有连续从事专职辅导员工作经历，须入住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生公寓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18"/>
                <w:highlight w:val="none"/>
                <w:lang w:val="en-US" w:eastAsia="zh-CN"/>
              </w:rPr>
              <w:t>3:1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4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辅导员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202309fd03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1988年1月1日及以后出生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研究生学历和硕士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中共党员（含预备党员）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近4年具有连续从事专职辅导员工作经历，须入住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val="en-US" w:eastAsia="zh-CN"/>
              </w:rPr>
              <w:t>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</w:rPr>
              <w:t>生公寓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18"/>
                <w:highlight w:val="none"/>
                <w:lang w:val="en-US" w:eastAsia="zh-CN"/>
              </w:rPr>
              <w:t>3:1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9201522"/>
    <w:rsid w:val="492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2023-08-28T01:17:00Z</dcterms:created>
  <dc:creator>Primadonna</dc:creator>
  <cp:lastModifiedBy>Primadonna</cp:lastModifiedBy>
  <dcterms:modified xsi:type="dcterms:W3CDTF">2023-08-28T01:18:00Z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0044C2974FCE4013816B8ADDF26B79CC_11</vt:lpwstr>
  </property>
</Properties>
</file>