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四川省矿产资源储量评审中心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公开考核招聘专业技术人员登记表</w:t>
      </w:r>
      <w:bookmarkEnd w:id="0"/>
    </w:p>
    <w:tbl>
      <w:tblPr>
        <w:tblStyle w:val="6"/>
        <w:tblW w:w="9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72"/>
        <w:gridCol w:w="951"/>
        <w:gridCol w:w="369"/>
        <w:gridCol w:w="411"/>
        <w:gridCol w:w="851"/>
        <w:gridCol w:w="88"/>
        <w:gridCol w:w="177"/>
        <w:gridCol w:w="198"/>
        <w:gridCol w:w="760"/>
        <w:gridCol w:w="492"/>
        <w:gridCol w:w="248"/>
        <w:gridCol w:w="483"/>
        <w:gridCol w:w="402"/>
        <w:gridCol w:w="284"/>
        <w:gridCol w:w="451"/>
        <w:gridCol w:w="86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现户籍地</w:t>
            </w:r>
          </w:p>
        </w:tc>
        <w:tc>
          <w:tcPr>
            <w:tcW w:w="2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省    市（县）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8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07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07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8471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15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执业资格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471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892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教育背景（从大学开始）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683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宋体" w:hAnsi="宋体" w:cs="宋体"/>
                <w:sz w:val="32"/>
                <w:szCs w:val="32"/>
              </w:rPr>
              <w:t>工作经历（从参加工作开始）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从事何专业技术工作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3853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主要专业技术工作业绩登记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专业技术工作名称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（项目、课题、成果等）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工作内容、本人做何工作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（主持、参加、独立）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完成情况及效果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（获何奖励效益或专利）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著作、论文及重要技术报告登记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名称及内容提要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出版、登载获奖或在学术会议上交流情况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合（独）著、译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奖惩情况（县处级部门及以上颁发）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694" w:type="dxa"/>
            <w:gridSpan w:val="1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单位或主管部门意见</w:t>
            </w:r>
          </w:p>
        </w:tc>
        <w:tc>
          <w:tcPr>
            <w:tcW w:w="8199" w:type="dxa"/>
            <w:gridSpan w:val="1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（公务员、事业单位在编工作人员按干部管理权限，由所在单位或主管部门签署是否同意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参加考核招聘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的意见，并加盖印章。）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</w:t>
            </w:r>
          </w:p>
        </w:tc>
        <w:tc>
          <w:tcPr>
            <w:tcW w:w="8199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本人承诺：本表所填信息真实准确，如有造假，后果自负。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承诺人：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年  月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  注</w:t>
            </w:r>
          </w:p>
        </w:tc>
        <w:tc>
          <w:tcPr>
            <w:tcW w:w="8199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TU3YjFjYmI3NzAyNTU4MWY2ZThkOTI2N2M1OWMifQ=="/>
  </w:docVars>
  <w:rsids>
    <w:rsidRoot w:val="2F3523EF"/>
    <w:rsid w:val="2F3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4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2023-08-25T07:08:00Z</dcterms:created>
  <dc:creator>曾英俊の金主大人</dc:creator>
  <cp:lastModifiedBy>曾英俊の金主大人</cp:lastModifiedBy>
  <dcterms:modified xsi:type="dcterms:W3CDTF">2023-08-25T07:09:34Z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B4B45D591AD84FD8935FBCA22A9FD7D3_11</vt:lpwstr>
  </property>
</Properties>
</file>