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防城港市口岸办2023年公开招聘驻港口岸查验部门协管员计划表</w:t>
      </w:r>
    </w:p>
    <w:p>
      <w:pPr>
        <w:spacing w:line="4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时间：202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日</w:t>
      </w:r>
    </w:p>
    <w:tbl>
      <w:tblPr>
        <w:tblStyle w:val="5"/>
        <w:tblW w:w="13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1978"/>
        <w:gridCol w:w="1200"/>
        <w:gridCol w:w="870"/>
        <w:gridCol w:w="787"/>
        <w:gridCol w:w="720"/>
        <w:gridCol w:w="2041"/>
        <w:gridCol w:w="17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招聘单位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招聘岗位</w:t>
            </w:r>
          </w:p>
        </w:tc>
        <w:tc>
          <w:tcPr>
            <w:tcW w:w="54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报考资格条件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是否进行笔试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是否进行面试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招考</w:t>
            </w:r>
          </w:p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范围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人数</w:t>
            </w: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学历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年龄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/>
    <w:tbl>
      <w:tblPr>
        <w:tblStyle w:val="5"/>
        <w:tblW w:w="13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1978"/>
        <w:gridCol w:w="1200"/>
        <w:gridCol w:w="870"/>
        <w:gridCol w:w="787"/>
        <w:gridCol w:w="720"/>
        <w:gridCol w:w="2041"/>
        <w:gridCol w:w="17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防城海关</w:t>
            </w:r>
          </w:p>
        </w:tc>
        <w:tc>
          <w:tcPr>
            <w:tcW w:w="1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</w:t>
            </w: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1.不限专业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2.须熟悉电脑基本操作技能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Cs w:val="21"/>
              </w:rPr>
              <w:t>周岁（含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Cs w:val="21"/>
              </w:rPr>
              <w:t>岁）</w:t>
            </w:r>
          </w:p>
        </w:tc>
        <w:tc>
          <w:tcPr>
            <w:tcW w:w="7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04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全国范围内招聘，防城港市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本地户籍者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文体特长、持有会计或计算机等专业资格或等级证书者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优先考虑。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合同约定最低服务年限为1年。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防城边检站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边检站</w:t>
            </w:r>
            <w:r>
              <w:rPr>
                <w:rFonts w:hint="eastAsia" w:ascii="仿宋_GB2312" w:eastAsia="仿宋_GB2312"/>
                <w:szCs w:val="21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5</w:t>
            </w:r>
          </w:p>
        </w:tc>
        <w:tc>
          <w:tcPr>
            <w:tcW w:w="1978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1.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会英语、越南语优先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2.须熟悉电脑基本操作技能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Cs w:val="21"/>
              </w:rPr>
              <w:t>文秘与办公自动化类、新闻类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400" w:lineRule="exact"/>
              <w:ind w:left="630" w:hanging="630" w:hangingChars="300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18-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</w:t>
            </w:r>
          </w:p>
          <w:p>
            <w:pPr>
              <w:spacing w:line="400" w:lineRule="exact"/>
              <w:ind w:left="630" w:hanging="630" w:hangingChars="3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周岁含</w:t>
            </w:r>
          </w:p>
          <w:p>
            <w:pPr>
              <w:spacing w:line="400" w:lineRule="exact"/>
              <w:ind w:left="630" w:hanging="630" w:hangingChars="3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Cs w:val="21"/>
              </w:rPr>
              <w:t>岁）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否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全国范围内招聘，防城港市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本地户籍者优先考虑。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有驾照者、有文体特长者、本地户籍者优先考虑；同等条件下，优先录用部队（含武警、公安现役部队）退役军人和有特殊技能专长的人员。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防城港海事局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协管员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7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97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航海类相关</w:t>
            </w:r>
            <w:r>
              <w:rPr>
                <w:rFonts w:ascii="仿宋_GB2312" w:eastAsia="仿宋_GB2312"/>
                <w:szCs w:val="21"/>
              </w:rPr>
              <w:t>专业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全日制大专（含大专）以上学历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18-</w:t>
            </w:r>
            <w:r>
              <w:rPr>
                <w:rFonts w:ascii="仿宋_GB2312" w:eastAsia="仿宋_GB2312"/>
                <w:color w:val="FF0000"/>
                <w:szCs w:val="21"/>
              </w:rPr>
              <w:t>38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周岁（含</w:t>
            </w:r>
            <w:r>
              <w:rPr>
                <w:rFonts w:ascii="仿宋_GB2312" w:eastAsia="仿宋_GB2312"/>
                <w:color w:val="FF0000"/>
                <w:szCs w:val="21"/>
              </w:rPr>
              <w:t>38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岁）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会务、</w:t>
            </w:r>
            <w:r>
              <w:rPr>
                <w:rFonts w:ascii="仿宋_GB2312" w:eastAsia="仿宋_GB2312"/>
                <w:szCs w:val="21"/>
              </w:rPr>
              <w:t>文秘类</w:t>
            </w:r>
            <w:r>
              <w:rPr>
                <w:rFonts w:hint="eastAsia" w:ascii="仿宋_GB2312" w:eastAsia="仿宋_GB2312"/>
                <w:szCs w:val="21"/>
              </w:rPr>
              <w:t>相关</w:t>
            </w:r>
            <w:r>
              <w:rPr>
                <w:rFonts w:ascii="仿宋_GB2312" w:eastAsia="仿宋_GB2312"/>
                <w:szCs w:val="21"/>
              </w:rPr>
              <w:t>专业、</w:t>
            </w:r>
            <w:r>
              <w:rPr>
                <w:rFonts w:hint="eastAsia" w:ascii="仿宋_GB2312" w:eastAsia="仿宋_GB2312"/>
                <w:szCs w:val="21"/>
              </w:rPr>
              <w:t>食品</w:t>
            </w:r>
            <w:r>
              <w:rPr>
                <w:rFonts w:ascii="仿宋_GB2312" w:eastAsia="仿宋_GB2312"/>
                <w:szCs w:val="21"/>
              </w:rPr>
              <w:t>质量与安全</w:t>
            </w:r>
            <w:r>
              <w:rPr>
                <w:rFonts w:hint="eastAsia" w:ascii="仿宋_GB2312" w:eastAsia="仿宋_GB2312"/>
                <w:szCs w:val="21"/>
              </w:rPr>
              <w:t>相关</w:t>
            </w:r>
            <w:r>
              <w:rPr>
                <w:rFonts w:ascii="仿宋_GB2312" w:eastAsia="仿宋_GB2312"/>
                <w:szCs w:val="21"/>
              </w:rPr>
              <w:t>专业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计算机及应用类相关</w:t>
            </w:r>
            <w:r>
              <w:rPr>
                <w:rFonts w:ascii="仿宋_GB2312" w:eastAsia="仿宋_GB2312"/>
                <w:szCs w:val="21"/>
              </w:rPr>
              <w:t>专业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本科及</w:t>
            </w:r>
            <w:r>
              <w:rPr>
                <w:rFonts w:ascii="仿宋_GB2312" w:eastAsia="仿宋_GB2312"/>
                <w:szCs w:val="21"/>
              </w:rPr>
              <w:t>以上学历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不限专业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不限专业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7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不限专业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工作地点：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东兴</w:t>
            </w:r>
          </w:p>
        </w:tc>
      </w:tr>
    </w:tbl>
    <w:p/>
    <w:tbl>
      <w:tblPr>
        <w:tblStyle w:val="5"/>
        <w:tblpPr w:leftFromText="180" w:rightFromText="180" w:vertAnchor="text" w:tblpX="15812" w:tblpY="-10778"/>
        <w:tblOverlap w:val="never"/>
        <w:tblW w:w="1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97" w:type="dxa"/>
          </w:tcPr>
          <w:p>
            <w:pPr>
              <w:spacing w:line="400" w:lineRule="exact"/>
              <w:rPr>
                <w:rFonts w:ascii="仿宋_GB2312" w:eastAsia="仿宋_GB2312"/>
                <w:szCs w:val="21"/>
                <w:vertAlign w:val="baseline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Cs w:val="21"/>
        </w:rPr>
      </w:pPr>
    </w:p>
    <w:sectPr>
      <w:pgSz w:w="16838" w:h="11906" w:orient="landscape"/>
      <w:pgMar w:top="1644" w:right="1021" w:bottom="164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ZGUyNWM1MTM1MDVmZmNjNjA5YmRmZjhkMTFhZTIifQ=="/>
  </w:docVars>
  <w:rsids>
    <w:rsidRoot w:val="00F0053E"/>
    <w:rsid w:val="00026D53"/>
    <w:rsid w:val="00097F6A"/>
    <w:rsid w:val="00143CC0"/>
    <w:rsid w:val="002546E6"/>
    <w:rsid w:val="00374F04"/>
    <w:rsid w:val="004A35DF"/>
    <w:rsid w:val="00697503"/>
    <w:rsid w:val="007A4756"/>
    <w:rsid w:val="00832CEC"/>
    <w:rsid w:val="009462FA"/>
    <w:rsid w:val="00A161CB"/>
    <w:rsid w:val="00A33C34"/>
    <w:rsid w:val="00B10615"/>
    <w:rsid w:val="00B12656"/>
    <w:rsid w:val="00B6085F"/>
    <w:rsid w:val="00C15563"/>
    <w:rsid w:val="00C63E1F"/>
    <w:rsid w:val="00CB3C8C"/>
    <w:rsid w:val="00DA6C80"/>
    <w:rsid w:val="00DB578E"/>
    <w:rsid w:val="00F0053E"/>
    <w:rsid w:val="00F81D8B"/>
    <w:rsid w:val="01A713DB"/>
    <w:rsid w:val="022E1D40"/>
    <w:rsid w:val="0560027E"/>
    <w:rsid w:val="05674C21"/>
    <w:rsid w:val="06BE4B4D"/>
    <w:rsid w:val="0A467FE4"/>
    <w:rsid w:val="0B2715FE"/>
    <w:rsid w:val="0CC7255B"/>
    <w:rsid w:val="0EA902C3"/>
    <w:rsid w:val="0FDF6087"/>
    <w:rsid w:val="17E01A19"/>
    <w:rsid w:val="18705AC4"/>
    <w:rsid w:val="19FC1635"/>
    <w:rsid w:val="1AB3586C"/>
    <w:rsid w:val="1B3461C3"/>
    <w:rsid w:val="212D1E95"/>
    <w:rsid w:val="227A235E"/>
    <w:rsid w:val="22BF11E3"/>
    <w:rsid w:val="279664C8"/>
    <w:rsid w:val="28D85752"/>
    <w:rsid w:val="2A73045D"/>
    <w:rsid w:val="2BCC08E6"/>
    <w:rsid w:val="2F290768"/>
    <w:rsid w:val="3018535D"/>
    <w:rsid w:val="30420F9B"/>
    <w:rsid w:val="313E0775"/>
    <w:rsid w:val="328B1C63"/>
    <w:rsid w:val="338C0B66"/>
    <w:rsid w:val="3399108B"/>
    <w:rsid w:val="345A4C8F"/>
    <w:rsid w:val="374D47FD"/>
    <w:rsid w:val="3794404F"/>
    <w:rsid w:val="38FC0A83"/>
    <w:rsid w:val="395B0E01"/>
    <w:rsid w:val="3C52349E"/>
    <w:rsid w:val="3D7E4362"/>
    <w:rsid w:val="40701F41"/>
    <w:rsid w:val="459A5CD0"/>
    <w:rsid w:val="46041E6E"/>
    <w:rsid w:val="474E71B7"/>
    <w:rsid w:val="4B886FC7"/>
    <w:rsid w:val="4BC74FDB"/>
    <w:rsid w:val="502911A1"/>
    <w:rsid w:val="5D542468"/>
    <w:rsid w:val="5D8C54AB"/>
    <w:rsid w:val="620B5F87"/>
    <w:rsid w:val="6AFC0281"/>
    <w:rsid w:val="6C4D3E72"/>
    <w:rsid w:val="6C5725B4"/>
    <w:rsid w:val="6CD2367A"/>
    <w:rsid w:val="6D2119C9"/>
    <w:rsid w:val="6D350807"/>
    <w:rsid w:val="6D3F7CAD"/>
    <w:rsid w:val="6D6F54F2"/>
    <w:rsid w:val="72C37C3E"/>
    <w:rsid w:val="77D414C0"/>
    <w:rsid w:val="77F87403"/>
    <w:rsid w:val="7A6658A1"/>
    <w:rsid w:val="7BC76D61"/>
    <w:rsid w:val="7BFD33FE"/>
    <w:rsid w:val="7BFE8B70"/>
    <w:rsid w:val="7C070929"/>
    <w:rsid w:val="7D30354C"/>
    <w:rsid w:val="7DB55709"/>
    <w:rsid w:val="7E1E2970"/>
    <w:rsid w:val="7F517B98"/>
    <w:rsid w:val="7FD74575"/>
    <w:rsid w:val="9DBF05E6"/>
    <w:rsid w:val="BF5FC42C"/>
    <w:rsid w:val="DB385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518</Words>
  <Characters>546</Characters>
  <Lines>3</Lines>
  <Paragraphs>1</Paragraphs>
  <TotalTime>1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2018-09-25T23:15:00Z</dcterms:created>
  <dc:creator>User</dc:creator>
  <cp:lastModifiedBy>诼谆昧截俪</cp:lastModifiedBy>
  <cp:lastPrinted>2023-08-25T03:23:00Z</cp:lastPrinted>
  <dcterms:modified xsi:type="dcterms:W3CDTF">2023-08-30T01:15:17Z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D4282CCBD6534E539593A54CD1E419CF_13</vt:lpwstr>
  </property>
</Properties>
</file>