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3" w:tblpY="3781"/>
        <w:tblOverlap w:val="never"/>
        <w:tblW w:w="156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1779"/>
        <w:gridCol w:w="2416"/>
        <w:gridCol w:w="3528"/>
        <w:gridCol w:w="4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1254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岗位条件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学历及学位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信息宣传编辑岗位</w:t>
            </w: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bidi="ar"/>
              </w:rPr>
              <w:t>全日制本科及以上学历学位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新闻传播学类、中国语言文学类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具有2年及以上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地市级及以上党报、党台、党网、党刊、党委政府主管主办的新闻媒体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部门编辑岗位工作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熟悉互联网传播规律，有较强的采访和写作能力，熟练掌握新闻稿件的采写、编辑技能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华文仿宋" w:eastAsia="华文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附表1：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中共长沙市委机构编制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公开招聘中级雇员岗位表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WQ4NGRjMmIzZTBhZTFhMTJkOWVhNTE0MTVjYzQifQ=="/>
  </w:docVars>
  <w:rsids>
    <w:rsidRoot w:val="4B1466D5"/>
    <w:rsid w:val="00D26D9F"/>
    <w:rsid w:val="1890262A"/>
    <w:rsid w:val="340C163A"/>
    <w:rsid w:val="36980BD0"/>
    <w:rsid w:val="39CF2B5A"/>
    <w:rsid w:val="3DAD4ED1"/>
    <w:rsid w:val="44DE31AA"/>
    <w:rsid w:val="4B1466D5"/>
    <w:rsid w:val="4C950E12"/>
    <w:rsid w:val="7F1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0</TotalTime>
  <ScaleCrop>false</ScaleCrop>
  <LinksUpToDate>false</LinksUpToDate>
  <CharactersWithSpaces>191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2023-07-05T12:52:00Z</dcterms:created>
  <dc:creator>颜小八</dc:creator>
  <cp:lastModifiedBy>勤能补拙</cp:lastModifiedBy>
  <cp:lastPrinted>2023-07-13T01:41:00Z</cp:lastPrinted>
  <dcterms:modified xsi:type="dcterms:W3CDTF">2023-09-04T06:12:52Z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3BBD849774884BDAAB5ADB6CC32C0E40_13</vt:lpwstr>
  </property>
</Properties>
</file>