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hint="eastAsia"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  <w:lang w:eastAsia="zh-CN"/>
        </w:rPr>
        <w:t>百色</w:t>
      </w:r>
      <w:r>
        <w:rPr>
          <w:rFonts w:hint="eastAsia" w:ascii="仿宋_GB2312" w:hAnsi="黑体" w:cs="宋体"/>
          <w:b/>
          <w:color w:val="auto"/>
          <w:kern w:val="0"/>
          <w:sz w:val="32"/>
          <w:szCs w:val="32"/>
        </w:rPr>
        <w:t>市邮政管理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局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编外人员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报名登记表</w:t>
      </w:r>
    </w:p>
    <w:p>
      <w:pPr>
        <w:adjustRightInd w:val="0"/>
        <w:snapToGrid w:val="0"/>
        <w:jc w:val="center"/>
        <w:rPr>
          <w:rFonts w:hint="eastAsia" w:ascii="仿宋_GB2312" w:hAnsi="黑体" w:cs="宋体"/>
          <w:b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2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（彩色半身照）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驾驶经验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           年    月  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00000000"/>
    <w:rsid w:val="3DD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2023-09-07T08:34:48Z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4B2F541CE2A44033B8152F0D00DB9843_12</vt:lpwstr>
  </property>
</Properties>
</file>