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-简" w:hAnsi="黑体-简" w:eastAsia="黑体-简" w:cs="黑体-简"/>
          <w:sz w:val="32"/>
          <w:szCs w:val="32"/>
        </w:rPr>
      </w:pPr>
      <w:r>
        <w:rPr>
          <w:rFonts w:hint="eastAsia" w:ascii="黑体-简" w:hAnsi="黑体-简" w:eastAsia="黑体-简" w:cs="黑体-简"/>
          <w:sz w:val="32"/>
          <w:szCs w:val="32"/>
        </w:rPr>
        <w:t>附件1</w:t>
      </w:r>
    </w:p>
    <w:tbl>
      <w:tblPr>
        <w:tblStyle w:val="3"/>
        <w:tblW w:w="150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32"/>
        <w:gridCol w:w="694"/>
        <w:gridCol w:w="723"/>
        <w:gridCol w:w="647"/>
        <w:gridCol w:w="2259"/>
        <w:gridCol w:w="752"/>
        <w:gridCol w:w="704"/>
        <w:gridCol w:w="982"/>
        <w:gridCol w:w="2557"/>
        <w:gridCol w:w="2508"/>
        <w:gridCol w:w="1534"/>
        <w:gridCol w:w="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32"/>
                <w:szCs w:val="32"/>
                <w:lang w:eastAsia="zh-CN"/>
              </w:rPr>
              <w:t>怀化市公共资源交易中心</w:t>
            </w:r>
            <w:r>
              <w:rPr>
                <w:rFonts w:ascii="方正小标宋简体" w:hAnsi="宋体" w:eastAsia="方正小标宋简体" w:cs="宋体"/>
                <w:b w:val="0"/>
                <w:bCs w:val="0"/>
                <w:kern w:val="0"/>
                <w:sz w:val="32"/>
                <w:szCs w:val="32"/>
              </w:rPr>
              <w:t>2023年度公开招聘工作人员岗位计划表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单位  性质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最低学位要求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最高年龄要求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考试地点及考试方式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咨询及监督电话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怀化市公共资源交易中心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信息化技术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计算机大类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大学本科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学士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30周岁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1992年9月  日11以后出生）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最低服务年限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考试地点：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（具体地点另行通知）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考试方式：笔试（50%）+面试（50%） 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咨询电话：0745-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2719035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监督电话：0745-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2719270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965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怀化市公共资源交易中心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财务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会计学、财务管理、财务会计教育、财务会计与审计、会计硕士。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学士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30周岁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1992年9月 11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 xml:space="preserve"> 日以后出生）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1.最低服务年限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有中级及以上会计师职称的年龄可放宽到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35周岁以下。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0" w:hanging="20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考试地点：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0" w:hanging="20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（具体地点另行通知）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0" w:hanging="20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考试方式：笔试（50%）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面试（50%）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咨询电话：0745-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2719035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监督电话：0745-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2719270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349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98B942D5-49DE-41D1-A2A2-F81D593D228B}"/>
  </w:font>
  <w:font w:name="黑体-简">
    <w:altName w:val="黑体"/>
    <w:panose1 w:val="00000500000000000000"/>
    <w:charset w:val="86"/>
    <w:family w:val="auto"/>
    <w:pitch w:val="default"/>
    <w:sig w:usb0="00000000" w:usb1="00000000" w:usb2="00000002" w:usb3="00000000" w:csb0="00140001" w:csb1="00000000"/>
    <w:embedRegular r:id="rId2" w:fontKey="{02211B6A-59CF-460E-9041-4E94051DFCA6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DB514DF7-A4A4-40C2-94B9-A2E3A2FE3E7B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D23D4283-8248-46A7-A085-43A0265384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BA3FC5F-D4EE-49C1-8545-4239FEDEA662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A0YTg4OTU3MmFiMTc2MGEwYjg2YzkyNzZiOTcifQ=="/>
  </w:docVars>
  <w:rsids>
    <w:rsidRoot w:val="00000000"/>
    <w:rsid w:val="15376E86"/>
    <w:rsid w:val="21C85CC1"/>
    <w:rsid w:val="23984617"/>
    <w:rsid w:val="281A4A03"/>
    <w:rsid w:val="3B424028"/>
    <w:rsid w:val="3C7F2679"/>
    <w:rsid w:val="63E6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512</Characters>
  <Lines>0</Lines>
  <Paragraphs>0</Paragraphs>
  <TotalTime>18</TotalTime>
  <ScaleCrop>false</ScaleCrop>
  <LinksUpToDate>false</LinksUpToDate>
  <CharactersWithSpaces>544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2023-07-18T20:48:00Z</dcterms:created>
  <dc:creator>Administrator</dc:creator>
  <cp:lastModifiedBy>Administrator</cp:lastModifiedBy>
  <dcterms:modified xsi:type="dcterms:W3CDTF">2023-09-11T12:08:51Z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  <property fmtid="{D5CDD505-2E9C-101B-9397-08002B2CF9AE}" pid="3" name="ICV">
    <vt:lpwstr>9468E322AE2848DC8C3FEC14F90E8F7A_12</vt:lpwstr>
  </property>
</Properties>
</file>