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6"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统计局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直属事业单位2023年选调工作人员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报名表</w:t>
      </w:r>
      <w:bookmarkEnd w:id="0"/>
    </w:p>
    <w:tbl>
      <w:tblPr>
        <w:tblStyle w:val="4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45"/>
        <w:gridCol w:w="1131"/>
        <w:gridCol w:w="1569"/>
        <w:gridCol w:w="1392"/>
        <w:gridCol w:w="151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岁）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岁）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Cs w:val="21"/>
              </w:rPr>
              <w:t>近期免冠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Cs w:val="21"/>
              </w:rPr>
              <w:t>正面证件照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籍贯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出生地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入党时间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健康状况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手机号码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学历学位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毕业院校系及专业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毕业院校系及专业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职务（职级）</w:t>
            </w:r>
          </w:p>
        </w:tc>
        <w:tc>
          <w:tcPr>
            <w:tcW w:w="74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历</w:t>
            </w:r>
          </w:p>
        </w:tc>
        <w:tc>
          <w:tcPr>
            <w:tcW w:w="865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例：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12.09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 xml:space="preserve">  ××大学××专业本科学习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16.09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 xml:space="preserve">  ××大学××专业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学习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 xml:space="preserve">  ××××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试用期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干部）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，主要从事××××××工作</w:t>
            </w:r>
          </w:p>
          <w:p>
            <w:pPr>
              <w:spacing w:line="320" w:lineRule="exact"/>
              <w:ind w:left="1920" w:hanging="1920" w:hangingChars="800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-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 xml:space="preserve">  ××××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四级主任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科员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（管理岗位九级职员）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，主要从事×××工作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（1.从大学开始填写；2.参加工作后须注明主要从事或负责的工作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3.简历填写起止时间前后要衔接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（配偶、子女、父母）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称 谓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姓 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介</w:t>
            </w:r>
          </w:p>
        </w:tc>
        <w:tc>
          <w:tcPr>
            <w:tcW w:w="8654" w:type="dxa"/>
            <w:gridSpan w:val="6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（包括文稿写作能力、工作实绩以及兴趣爱好、特点特长、奖励情况等，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8"/>
                <w:szCs w:val="28"/>
              </w:rPr>
              <w:t>单位推荐意见</w:t>
            </w:r>
          </w:p>
        </w:tc>
        <w:tc>
          <w:tcPr>
            <w:tcW w:w="8654" w:type="dxa"/>
            <w:gridSpan w:val="6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（注：报名阶段此栏可暂不填写；进入面试阶段须按照干部管理权限由所在单位党委〈党组〉或上级组织人事部门审核盖章）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8"/>
                <w:szCs w:val="28"/>
              </w:rPr>
              <w:t xml:space="preserve">                           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ind w:firstLine="315" w:firstLineChars="15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Cs w:val="21"/>
        </w:rPr>
        <w:t>注：请认真如实填写，</w:t>
      </w:r>
      <w:r>
        <w:rPr>
          <w:rFonts w:hint="default" w:ascii="Times New Roman" w:hAnsi="Times New Roman" w:eastAsia="黑体" w:cs="Times New Roman"/>
          <w:b w:val="0"/>
          <w:bCs w:val="0"/>
          <w:szCs w:val="21"/>
          <w:lang w:eastAsia="zh-CN"/>
        </w:rPr>
        <w:t>不改表文档格式，</w:t>
      </w:r>
      <w:r>
        <w:rPr>
          <w:rFonts w:hint="default" w:ascii="Times New Roman" w:hAnsi="Times New Roman" w:eastAsia="黑体" w:cs="Times New Roman"/>
          <w:b w:val="0"/>
          <w:bCs w:val="0"/>
          <w:szCs w:val="21"/>
        </w:rPr>
        <w:t>此表是择优确定进入笔试环节的主要依据。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92F65A0"/>
    <w:rsid w:val="692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2023-09-15T02:15:00Z</dcterms:created>
  <dc:creator>Primadonna</dc:creator>
  <cp:lastModifiedBy>Primadonna</cp:lastModifiedBy>
  <dcterms:modified xsi:type="dcterms:W3CDTF">2023-09-15T02:15:31Z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05EB372CBAE84BB1881CD3AFC21CC24F_11</vt:lpwstr>
  </property>
</Properties>
</file>