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附件: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</w:rPr>
        <w:t>年武义县面向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“三支一扶”计划志愿者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</w:rPr>
        <w:t>招聘事业工作人员报名表</w:t>
      </w:r>
    </w:p>
    <w:tbl>
      <w:tblPr>
        <w:tblStyle w:val="2"/>
        <w:tblW w:w="9053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422"/>
        <w:gridCol w:w="1693"/>
        <w:gridCol w:w="199"/>
        <w:gridCol w:w="389"/>
        <w:gridCol w:w="612"/>
        <w:gridCol w:w="332"/>
        <w:gridCol w:w="132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75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现</w:t>
            </w:r>
            <w:r>
              <w:rPr>
                <w:rFonts w:hint="default" w:ascii="Times New Roman" w:hAnsi="Times New Roman" w:eastAsia="Batang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户</w:t>
            </w:r>
            <w:r>
              <w:rPr>
                <w:rFonts w:hint="default" w:ascii="Times New Roman" w:hAnsi="Times New Roman" w:eastAsia="Batang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籍   所</w:t>
            </w:r>
            <w:r>
              <w:rPr>
                <w:rFonts w:hint="default" w:ascii="Times New Roman" w:hAnsi="Times New Roman" w:eastAsia="Batang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eastAsia="Batang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75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5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学习工作简历（高中阶段开始填写）</w:t>
            </w:r>
          </w:p>
        </w:tc>
        <w:tc>
          <w:tcPr>
            <w:tcW w:w="75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格式：****年*月至****年*月  某某高中就读</w:t>
            </w:r>
          </w:p>
          <w:p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****年*月至****年*月  某某大学就读</w:t>
            </w:r>
          </w:p>
          <w:p>
            <w:pPr>
              <w:spacing w:line="52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5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团县委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请如实填写以上信息，如有虚假填报，将取消聘用资格。</w:t>
      </w:r>
    </w:p>
    <w:p>
      <w:pPr>
        <w:spacing w:line="52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应聘者签名：                                        日期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：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   年   月  日</w:t>
      </w:r>
    </w:p>
    <w:p>
      <w:bookmarkStart w:id="0" w:name="_GoBack"/>
      <w:bookmarkEnd w:id="0"/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302B9"/>
    <w:rsid w:val="0C0F50A1"/>
    <w:rsid w:val="24F3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2023-09-18T07:08:00Z</dcterms:created>
  <dc:creator>人力社保局</dc:creator>
  <cp:lastModifiedBy>人力社保局</cp:lastModifiedBy>
  <dcterms:modified xsi:type="dcterms:W3CDTF">2023-09-18T07:08:42Z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EF1F4C870FB949278D890B7873E3B187</vt:lpwstr>
  </property>
</Properties>
</file>