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rPr>
        <w:t>附件1</w:t>
      </w:r>
    </w:p>
    <w:p>
      <w:pPr>
        <w:spacing w:line="560" w:lineRule="exact"/>
        <w:jc w:val="center"/>
        <w:rPr>
          <w:rFonts w:hint="default" w:ascii="Times New Roman" w:hAnsi="Times New Roman" w:eastAsia="方正小标宋_GBK" w:cs="Times New Roman"/>
          <w:color w:val="000000"/>
          <w:kern w:val="2"/>
          <w:sz w:val="44"/>
          <w:szCs w:val="44"/>
        </w:rPr>
      </w:pPr>
      <w:bookmarkStart w:id="0" w:name="_GoBack"/>
      <w:r>
        <w:rPr>
          <w:rFonts w:hint="default" w:ascii="Times New Roman" w:hAnsi="Times New Roman" w:eastAsia="方正小标宋_GBK" w:cs="Times New Roman"/>
          <w:color w:val="000000"/>
          <w:kern w:val="2"/>
          <w:sz w:val="44"/>
          <w:szCs w:val="44"/>
        </w:rPr>
        <w:t>四川省市场监督管理局食品安全检查技术中心</w:t>
      </w:r>
    </w:p>
    <w:p>
      <w:pPr>
        <w:spacing w:line="560" w:lineRule="exact"/>
        <w:jc w:val="center"/>
        <w:rPr>
          <w:rFonts w:hint="default" w:ascii="Times New Roman" w:hAnsi="Times New Roman" w:eastAsia="方正小标宋_GBK" w:cs="Times New Roman"/>
          <w:color w:val="000000"/>
          <w:kern w:val="2"/>
          <w:sz w:val="44"/>
          <w:szCs w:val="44"/>
        </w:rPr>
      </w:pPr>
      <w:r>
        <w:rPr>
          <w:rFonts w:hint="default" w:ascii="Times New Roman" w:hAnsi="Times New Roman" w:eastAsia="方正小标宋_GBK" w:cs="Times New Roman"/>
          <w:color w:val="000000"/>
          <w:kern w:val="2"/>
          <w:sz w:val="44"/>
          <w:szCs w:val="44"/>
        </w:rPr>
        <w:t>2023年</w:t>
      </w:r>
      <w:r>
        <w:rPr>
          <w:rFonts w:hint="default" w:ascii="Times New Roman" w:hAnsi="Times New Roman" w:eastAsia="方正小标宋_GBK" w:cs="Times New Roman"/>
          <w:color w:val="000000"/>
          <w:kern w:val="2"/>
          <w:sz w:val="44"/>
          <w:szCs w:val="44"/>
          <w:lang w:eastAsia="zh-CN"/>
        </w:rPr>
        <w:t>度</w:t>
      </w:r>
      <w:r>
        <w:rPr>
          <w:rFonts w:hint="default" w:ascii="Times New Roman" w:hAnsi="Times New Roman" w:eastAsia="方正小标宋_GBK" w:cs="Times New Roman"/>
          <w:color w:val="000000"/>
          <w:kern w:val="2"/>
          <w:sz w:val="44"/>
          <w:szCs w:val="44"/>
        </w:rPr>
        <w:t>公开考核招聘工作人员岗位和条件要求一览表</w:t>
      </w:r>
    </w:p>
    <w:bookmarkEnd w:id="0"/>
    <w:p>
      <w:pPr>
        <w:spacing w:line="440" w:lineRule="exact"/>
        <w:jc w:val="center"/>
        <w:rPr>
          <w:rFonts w:hint="default" w:ascii="Times New Roman" w:hAnsi="Times New Roman" w:eastAsia="方正小标宋_GBK" w:cs="Times New Roman"/>
          <w:color w:val="000000"/>
          <w:kern w:val="2"/>
          <w:sz w:val="44"/>
          <w:szCs w:val="44"/>
        </w:rPr>
      </w:pPr>
    </w:p>
    <w:tbl>
      <w:tblPr>
        <w:tblStyle w:val="4"/>
        <w:tblW w:w="14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5"/>
        <w:gridCol w:w="975"/>
        <w:gridCol w:w="1125"/>
        <w:gridCol w:w="2559"/>
        <w:gridCol w:w="1701"/>
        <w:gridCol w:w="3538"/>
        <w:gridCol w:w="2173"/>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095" w:type="dxa"/>
            <w:vMerge w:val="restart"/>
            <w:noWrap w:val="0"/>
            <w:vAlign w:val="center"/>
          </w:tcPr>
          <w:p>
            <w:pPr>
              <w:spacing w:line="400" w:lineRule="exact"/>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招聘</w:t>
            </w:r>
          </w:p>
          <w:p>
            <w:pPr>
              <w:spacing w:line="400" w:lineRule="exact"/>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岗位</w:t>
            </w:r>
          </w:p>
        </w:tc>
        <w:tc>
          <w:tcPr>
            <w:tcW w:w="975" w:type="dxa"/>
            <w:vMerge w:val="restart"/>
            <w:noWrap w:val="0"/>
            <w:vAlign w:val="center"/>
          </w:tcPr>
          <w:p>
            <w:pPr>
              <w:spacing w:line="400" w:lineRule="exact"/>
              <w:jc w:val="center"/>
              <w:rPr>
                <w:rFonts w:hint="default" w:ascii="Times New Roman" w:hAnsi="Times New Roman" w:eastAsia="黑体" w:cs="Times New Roman"/>
                <w:color w:val="000000"/>
                <w:kern w:val="0"/>
                <w:sz w:val="28"/>
                <w:szCs w:val="28"/>
                <w:lang w:val="en-US" w:eastAsia="zh-CN" w:bidi="ar-SA"/>
              </w:rPr>
            </w:pPr>
            <w:r>
              <w:rPr>
                <w:rFonts w:hint="default" w:ascii="Times New Roman" w:hAnsi="Times New Roman" w:eastAsia="黑体" w:cs="Times New Roman"/>
                <w:color w:val="000000"/>
                <w:kern w:val="0"/>
                <w:sz w:val="28"/>
                <w:szCs w:val="28"/>
              </w:rPr>
              <w:t>招聘人数</w:t>
            </w:r>
          </w:p>
        </w:tc>
        <w:tc>
          <w:tcPr>
            <w:tcW w:w="1125" w:type="dxa"/>
            <w:vMerge w:val="restart"/>
            <w:noWrap w:val="0"/>
            <w:vAlign w:val="center"/>
          </w:tcPr>
          <w:p>
            <w:pPr>
              <w:spacing w:line="400" w:lineRule="exact"/>
              <w:jc w:val="center"/>
              <w:rPr>
                <w:rFonts w:hint="default" w:ascii="Times New Roman" w:hAnsi="Times New Roman" w:eastAsia="黑体" w:cs="Times New Roman"/>
                <w:color w:val="000000"/>
                <w:kern w:val="0"/>
                <w:sz w:val="28"/>
                <w:szCs w:val="28"/>
                <w:lang w:eastAsia="zh-CN"/>
              </w:rPr>
            </w:pPr>
            <w:r>
              <w:rPr>
                <w:rFonts w:hint="default" w:ascii="Times New Roman" w:hAnsi="Times New Roman" w:eastAsia="黑体" w:cs="Times New Roman"/>
                <w:color w:val="000000"/>
                <w:kern w:val="0"/>
                <w:sz w:val="28"/>
                <w:szCs w:val="28"/>
                <w:lang w:eastAsia="zh-CN"/>
              </w:rPr>
              <w:t>岗位</w:t>
            </w:r>
          </w:p>
          <w:p>
            <w:pPr>
              <w:spacing w:line="400" w:lineRule="exact"/>
              <w:jc w:val="center"/>
              <w:rPr>
                <w:rFonts w:hint="default" w:ascii="Times New Roman" w:hAnsi="Times New Roman" w:eastAsia="黑体" w:cs="Times New Roman"/>
                <w:color w:val="000000"/>
                <w:kern w:val="0"/>
                <w:sz w:val="28"/>
                <w:szCs w:val="28"/>
                <w:lang w:eastAsia="zh-CN"/>
              </w:rPr>
            </w:pPr>
            <w:r>
              <w:rPr>
                <w:rFonts w:hint="default" w:ascii="Times New Roman" w:hAnsi="Times New Roman" w:eastAsia="黑体" w:cs="Times New Roman"/>
                <w:color w:val="000000"/>
                <w:kern w:val="0"/>
                <w:sz w:val="28"/>
                <w:szCs w:val="28"/>
                <w:lang w:eastAsia="zh-CN"/>
              </w:rPr>
              <w:t>编码</w:t>
            </w:r>
          </w:p>
        </w:tc>
        <w:tc>
          <w:tcPr>
            <w:tcW w:w="9971" w:type="dxa"/>
            <w:gridSpan w:val="4"/>
            <w:noWrap w:val="0"/>
            <w:vAlign w:val="center"/>
          </w:tcPr>
          <w:p>
            <w:pPr>
              <w:spacing w:line="400" w:lineRule="exact"/>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有关条件要求</w:t>
            </w:r>
          </w:p>
        </w:tc>
        <w:tc>
          <w:tcPr>
            <w:tcW w:w="993" w:type="dxa"/>
            <w:vMerge w:val="restart"/>
            <w:noWrap w:val="0"/>
            <w:vAlign w:val="center"/>
          </w:tcPr>
          <w:p>
            <w:pPr>
              <w:spacing w:line="600" w:lineRule="exact"/>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095" w:type="dxa"/>
            <w:vMerge w:val="continue"/>
            <w:noWrap w:val="0"/>
            <w:vAlign w:val="center"/>
          </w:tcPr>
          <w:p>
            <w:pPr>
              <w:spacing w:line="600" w:lineRule="exact"/>
              <w:jc w:val="center"/>
              <w:rPr>
                <w:rFonts w:hint="default" w:ascii="Times New Roman" w:hAnsi="Times New Roman" w:eastAsia="黑体" w:cs="Times New Roman"/>
                <w:color w:val="000000"/>
                <w:kern w:val="0"/>
                <w:sz w:val="28"/>
                <w:szCs w:val="28"/>
              </w:rPr>
            </w:pPr>
          </w:p>
        </w:tc>
        <w:tc>
          <w:tcPr>
            <w:tcW w:w="975" w:type="dxa"/>
            <w:vMerge w:val="continue"/>
            <w:noWrap w:val="0"/>
            <w:vAlign w:val="center"/>
          </w:tcPr>
          <w:p>
            <w:pPr>
              <w:spacing w:line="600" w:lineRule="exact"/>
              <w:jc w:val="center"/>
              <w:rPr>
                <w:rFonts w:hint="default" w:ascii="Times New Roman" w:hAnsi="Times New Roman" w:eastAsia="黑体" w:cs="Times New Roman"/>
                <w:color w:val="000000"/>
                <w:kern w:val="0"/>
                <w:sz w:val="28"/>
                <w:szCs w:val="28"/>
              </w:rPr>
            </w:pPr>
          </w:p>
        </w:tc>
        <w:tc>
          <w:tcPr>
            <w:tcW w:w="1125" w:type="dxa"/>
            <w:vMerge w:val="continue"/>
            <w:noWrap w:val="0"/>
            <w:vAlign w:val="center"/>
          </w:tcPr>
          <w:p>
            <w:pPr>
              <w:spacing w:line="600" w:lineRule="exact"/>
              <w:jc w:val="center"/>
              <w:rPr>
                <w:rFonts w:hint="default" w:ascii="Times New Roman" w:hAnsi="Times New Roman" w:eastAsia="黑体" w:cs="Times New Roman"/>
                <w:color w:val="000000"/>
                <w:kern w:val="0"/>
                <w:sz w:val="28"/>
                <w:szCs w:val="28"/>
              </w:rPr>
            </w:pPr>
          </w:p>
        </w:tc>
        <w:tc>
          <w:tcPr>
            <w:tcW w:w="2559" w:type="dxa"/>
            <w:noWrap w:val="0"/>
            <w:vAlign w:val="center"/>
          </w:tcPr>
          <w:p>
            <w:pPr>
              <w:spacing w:line="600" w:lineRule="exact"/>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专业</w:t>
            </w:r>
          </w:p>
        </w:tc>
        <w:tc>
          <w:tcPr>
            <w:tcW w:w="1701" w:type="dxa"/>
            <w:noWrap w:val="0"/>
            <w:vAlign w:val="center"/>
          </w:tcPr>
          <w:p>
            <w:pPr>
              <w:spacing w:line="600" w:lineRule="exact"/>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学历学位</w:t>
            </w:r>
          </w:p>
        </w:tc>
        <w:tc>
          <w:tcPr>
            <w:tcW w:w="3538" w:type="dxa"/>
            <w:noWrap w:val="0"/>
            <w:vAlign w:val="center"/>
          </w:tcPr>
          <w:p>
            <w:pPr>
              <w:spacing w:line="600" w:lineRule="exact"/>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职称（职业）资格</w:t>
            </w:r>
          </w:p>
        </w:tc>
        <w:tc>
          <w:tcPr>
            <w:tcW w:w="2173" w:type="dxa"/>
            <w:noWrap w:val="0"/>
            <w:vAlign w:val="center"/>
          </w:tcPr>
          <w:p>
            <w:pPr>
              <w:spacing w:line="600" w:lineRule="exact"/>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年龄</w:t>
            </w:r>
          </w:p>
        </w:tc>
        <w:tc>
          <w:tcPr>
            <w:tcW w:w="993" w:type="dxa"/>
            <w:vMerge w:val="continue"/>
            <w:noWrap w:val="0"/>
            <w:vAlign w:val="center"/>
          </w:tcPr>
          <w:p>
            <w:pPr>
              <w:spacing w:line="600" w:lineRule="exact"/>
              <w:jc w:val="center"/>
              <w:rPr>
                <w:rFonts w:hint="default" w:ascii="Times New Roman" w:hAnsi="Times New Roman" w:eastAsia="黑体" w:cs="Times New Roman"/>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5" w:type="dxa"/>
            <w:noWrap w:val="0"/>
            <w:vAlign w:val="center"/>
          </w:tcPr>
          <w:p>
            <w:pPr>
              <w:spacing w:line="28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食品安全检查</w:t>
            </w:r>
          </w:p>
        </w:tc>
        <w:tc>
          <w:tcPr>
            <w:tcW w:w="975" w:type="dxa"/>
            <w:noWrap w:val="0"/>
            <w:vAlign w:val="center"/>
          </w:tcPr>
          <w:p>
            <w:pPr>
              <w:spacing w:line="280" w:lineRule="exact"/>
              <w:jc w:val="center"/>
              <w:rPr>
                <w:rFonts w:hint="default" w:ascii="Times New Roman" w:hAnsi="Times New Roman" w:eastAsia="方正仿宋简体" w:cs="Times New Roman"/>
                <w:bCs/>
                <w:kern w:val="0"/>
                <w:sz w:val="24"/>
                <w:lang w:val="en-US" w:eastAsia="zh-CN"/>
              </w:rPr>
            </w:pPr>
            <w:r>
              <w:rPr>
                <w:rFonts w:hint="default" w:ascii="Times New Roman" w:hAnsi="Times New Roman" w:eastAsia="方正仿宋简体" w:cs="Times New Roman"/>
                <w:bCs/>
                <w:kern w:val="0"/>
                <w:sz w:val="24"/>
                <w:lang w:val="en-US" w:eastAsia="zh-CN"/>
              </w:rPr>
              <w:t>1</w:t>
            </w:r>
          </w:p>
        </w:tc>
        <w:tc>
          <w:tcPr>
            <w:tcW w:w="1125" w:type="dxa"/>
            <w:noWrap w:val="0"/>
            <w:vAlign w:val="center"/>
          </w:tcPr>
          <w:p>
            <w:pPr>
              <w:spacing w:line="280" w:lineRule="exact"/>
              <w:jc w:val="center"/>
              <w:rPr>
                <w:rFonts w:hint="default" w:ascii="Times New Roman" w:hAnsi="Times New Roman" w:eastAsia="方正仿宋简体" w:cs="Times New Roman"/>
                <w:bCs/>
                <w:kern w:val="0"/>
                <w:sz w:val="24"/>
                <w:lang w:val="en-US" w:eastAsia="zh-CN"/>
              </w:rPr>
            </w:pPr>
            <w:r>
              <w:rPr>
                <w:rFonts w:hint="default" w:ascii="Times New Roman" w:hAnsi="Times New Roman" w:eastAsia="方正仿宋简体" w:cs="Times New Roman"/>
                <w:bCs/>
                <w:kern w:val="0"/>
                <w:sz w:val="24"/>
                <w:lang w:val="en-US" w:eastAsia="zh-CN"/>
              </w:rPr>
              <w:t>SJZX</w:t>
            </w:r>
          </w:p>
          <w:p>
            <w:pPr>
              <w:spacing w:line="280" w:lineRule="exact"/>
              <w:jc w:val="center"/>
              <w:rPr>
                <w:rFonts w:hint="default" w:ascii="Times New Roman" w:hAnsi="Times New Roman" w:eastAsia="方正仿宋简体" w:cs="Times New Roman"/>
                <w:bCs/>
                <w:kern w:val="0"/>
                <w:sz w:val="24"/>
                <w:lang w:val="en-US" w:eastAsia="zh-CN"/>
              </w:rPr>
            </w:pPr>
            <w:r>
              <w:rPr>
                <w:rFonts w:hint="default" w:ascii="Times New Roman" w:hAnsi="Times New Roman" w:eastAsia="方正仿宋简体" w:cs="Times New Roman"/>
                <w:bCs/>
                <w:kern w:val="0"/>
                <w:sz w:val="24"/>
                <w:lang w:val="en-US" w:eastAsia="zh-CN"/>
              </w:rPr>
              <w:t>202301</w:t>
            </w:r>
          </w:p>
        </w:tc>
        <w:tc>
          <w:tcPr>
            <w:tcW w:w="2559" w:type="dxa"/>
            <w:noWrap w:val="0"/>
            <w:vAlign w:val="center"/>
          </w:tcPr>
          <w:p>
            <w:pPr>
              <w:spacing w:line="280" w:lineRule="exact"/>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食品科学专业、食品加工与安全专业、农产品加工及贮藏工程专业、化学工程专业、生物化学与分子生物学专业</w:t>
            </w:r>
          </w:p>
          <w:p>
            <w:pPr>
              <w:spacing w:line="280" w:lineRule="exact"/>
              <w:rPr>
                <w:rFonts w:hint="default" w:ascii="Times New Roman" w:hAnsi="Times New Roman" w:eastAsia="方正仿宋简体" w:cs="Times New Roman"/>
                <w:bCs/>
                <w:kern w:val="0"/>
                <w:sz w:val="24"/>
              </w:rPr>
            </w:pPr>
          </w:p>
        </w:tc>
        <w:tc>
          <w:tcPr>
            <w:tcW w:w="1701" w:type="dxa"/>
            <w:noWrap w:val="0"/>
            <w:vAlign w:val="center"/>
          </w:tcPr>
          <w:p>
            <w:pPr>
              <w:spacing w:line="280" w:lineRule="exact"/>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研究生及以上学历，并取得相应硕士及以上学位</w:t>
            </w:r>
          </w:p>
        </w:tc>
        <w:tc>
          <w:tcPr>
            <w:tcW w:w="3538" w:type="dxa"/>
            <w:noWrap w:val="0"/>
            <w:vAlign w:val="center"/>
          </w:tcPr>
          <w:p>
            <w:pPr>
              <w:spacing w:line="280" w:lineRule="exact"/>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取得质量检验专业或食品质量检验专业或食品微生物检验工程技术专业或工程技术专业或产（商）品质量检验专业或产（商）品质量检验检测专业高级工程师资格；</w:t>
            </w:r>
          </w:p>
          <w:p>
            <w:pPr>
              <w:spacing w:line="280" w:lineRule="exact"/>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博士研究生无专业技术职务任职资格要求</w:t>
            </w:r>
          </w:p>
        </w:tc>
        <w:tc>
          <w:tcPr>
            <w:tcW w:w="2173" w:type="dxa"/>
            <w:noWrap w:val="0"/>
            <w:vAlign w:val="center"/>
          </w:tcPr>
          <w:p>
            <w:pPr>
              <w:spacing w:line="280" w:lineRule="exact"/>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197</w:t>
            </w:r>
            <w:r>
              <w:rPr>
                <w:rFonts w:hint="default" w:ascii="Times New Roman" w:hAnsi="Times New Roman" w:eastAsia="方正仿宋简体" w:cs="Times New Roman"/>
                <w:bCs/>
                <w:kern w:val="0"/>
                <w:sz w:val="24"/>
                <w:lang w:val="en-US" w:eastAsia="zh-CN"/>
              </w:rPr>
              <w:t>7</w:t>
            </w:r>
            <w:r>
              <w:rPr>
                <w:rFonts w:hint="default" w:ascii="Times New Roman" w:hAnsi="Times New Roman" w:eastAsia="方正仿宋简体" w:cs="Times New Roman"/>
                <w:bCs/>
                <w:kern w:val="0"/>
                <w:sz w:val="24"/>
              </w:rPr>
              <w:t>年1月1日及以后出生</w:t>
            </w:r>
          </w:p>
        </w:tc>
        <w:tc>
          <w:tcPr>
            <w:tcW w:w="993" w:type="dxa"/>
            <w:noWrap w:val="0"/>
            <w:vAlign w:val="center"/>
          </w:tcPr>
          <w:p>
            <w:pPr>
              <w:spacing w:line="600" w:lineRule="exact"/>
              <w:jc w:val="center"/>
              <w:rPr>
                <w:rFonts w:hint="default" w:ascii="Times New Roman" w:hAnsi="Times New Roman" w:eastAsia="黑体" w:cs="Times New Roman"/>
                <w:color w:val="000000"/>
                <w:kern w:val="0"/>
                <w:sz w:val="28"/>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68F95E7A"/>
    <w:rsid w:val="68F9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unhideWhenUsed/>
    <w:qFormat/>
    <w:uiPriority w:val="9"/>
    <w:pPr>
      <w:keepNext/>
      <w:keepLines/>
      <w:widowControl w:val="0"/>
      <w:spacing w:before="260" w:after="260" w:line="416" w:lineRule="auto"/>
      <w:jc w:val="both"/>
      <w:outlineLvl w:val="2"/>
    </w:pPr>
    <w:rPr>
      <w:rFonts w:ascii="Times New Roman" w:hAnsi="Times New Roman" w:eastAsia="仿宋" w:cs="Times New Roman"/>
      <w:b/>
      <w:bCs/>
      <w:sz w:val="32"/>
      <w:szCs w:val="3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2023-09-19T09:18:00Z</dcterms:created>
  <dc:creator>Primadonna</dc:creator>
  <cp:lastModifiedBy>Primadonna</cp:lastModifiedBy>
  <dcterms:modified xsi:type="dcterms:W3CDTF">2023-09-19T09:18:54Z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FD0999FB42F747BBB1BFA2D000BCE17E_11</vt:lpwstr>
  </property>
</Properties>
</file>