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E8" w:rsidRPr="003176C5" w:rsidRDefault="005C11E8" w:rsidP="005C11E8">
      <w:pPr>
        <w:adjustRightInd w:val="0"/>
        <w:snapToGrid w:val="0"/>
        <w:spacing w:line="52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3176C5">
        <w:rPr>
          <w:rFonts w:ascii="方正小标宋简体" w:eastAsia="方正小标宋简体" w:cs="方正小标宋简体" w:hint="eastAsia"/>
          <w:sz w:val="44"/>
          <w:szCs w:val="44"/>
        </w:rPr>
        <w:t>四川省疾病预防控制中心</w:t>
      </w:r>
      <w:r w:rsidRPr="003176C5">
        <w:rPr>
          <w:rFonts w:ascii="方正小标宋简体" w:eastAsia="方正小标宋简体" w:cs="方正小标宋简体"/>
          <w:sz w:val="44"/>
          <w:szCs w:val="44"/>
        </w:rPr>
        <w:t>202</w:t>
      </w:r>
      <w:r w:rsidRPr="003176C5">
        <w:rPr>
          <w:rFonts w:ascii="方正小标宋简体" w:eastAsia="方正小标宋简体" w:cs="方正小标宋简体" w:hint="eastAsia"/>
          <w:sz w:val="44"/>
          <w:szCs w:val="44"/>
        </w:rPr>
        <w:t>3年下半年公开</w:t>
      </w:r>
    </w:p>
    <w:p w:rsidR="005C11E8" w:rsidRDefault="005C11E8" w:rsidP="005C11E8">
      <w:pPr>
        <w:adjustRightInd w:val="0"/>
        <w:snapToGrid w:val="0"/>
        <w:spacing w:line="52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3176C5">
        <w:rPr>
          <w:rFonts w:ascii="方正小标宋简体" w:eastAsia="方正小标宋简体" w:cs="方正小标宋简体" w:hint="eastAsia"/>
          <w:sz w:val="44"/>
          <w:szCs w:val="44"/>
        </w:rPr>
        <w:t>招聘工作人员岗位和条件要求一览表</w:t>
      </w:r>
      <w:bookmarkStart w:id="0" w:name="_GoBack"/>
      <w:bookmarkEnd w:id="0"/>
    </w:p>
    <w:tbl>
      <w:tblPr>
        <w:tblpPr w:leftFromText="180" w:rightFromText="180" w:vertAnchor="text" w:horzAnchor="page" w:tblpXSpec="center" w:tblpY="468"/>
        <w:tblOverlap w:val="never"/>
        <w:tblW w:w="13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624"/>
        <w:gridCol w:w="790"/>
        <w:gridCol w:w="959"/>
        <w:gridCol w:w="625"/>
        <w:gridCol w:w="802"/>
        <w:gridCol w:w="935"/>
        <w:gridCol w:w="2835"/>
        <w:gridCol w:w="1984"/>
        <w:gridCol w:w="709"/>
        <w:gridCol w:w="995"/>
        <w:gridCol w:w="564"/>
        <w:gridCol w:w="983"/>
      </w:tblGrid>
      <w:tr w:rsidR="005C11E8" w:rsidTr="005C11E8">
        <w:trPr>
          <w:trHeight w:val="259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 w:cs="楷体_GB2312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招聘</w:t>
            </w:r>
          </w:p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单位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招聘岗位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岗位编码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招聘人数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笔试开考比例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公共科目笔试名称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专业笔试名称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备注</w:t>
            </w:r>
          </w:p>
        </w:tc>
      </w:tr>
      <w:tr w:rsidR="005C11E8" w:rsidTr="005C11E8">
        <w:trPr>
          <w:trHeight w:val="431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岗位类别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 w:cs="楷体_GB2312" w:hint="eastAsia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岗位</w:t>
            </w:r>
          </w:p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名称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年龄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专业条件要求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  <w:r>
              <w:rPr>
                <w:rFonts w:ascii="楷体_GB2312" w:eastAsia="楷体_GB2312" w:hAnsi="等线" w:cs="楷体_GB2312" w:hint="eastAsia"/>
                <w:b/>
                <w:bCs/>
                <w:kern w:val="0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spacing w:line="270" w:lineRule="exact"/>
              <w:jc w:val="center"/>
              <w:rPr>
                <w:rFonts w:ascii="楷体_GB2312" w:eastAsia="楷体_GB2312" w:hAnsi="等线"/>
                <w:b/>
                <w:bCs/>
                <w:kern w:val="0"/>
              </w:rPr>
            </w:pPr>
          </w:p>
        </w:tc>
      </w:tr>
      <w:tr w:rsidR="005C11E8" w:rsidTr="005C11E8">
        <w:trPr>
          <w:trHeight w:val="14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5C11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公共卫生防控人员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本科：预防医学专业；研究生：公共卫生专业（二级学科专业）、营养与食品卫生学专业、儿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少卫生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与妇幼保健学专业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卫生公共基础（不含中医）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29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5C11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公共卫生检验人员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本科：卫生检验与检疫专业、卫生检验专业、医学检验技术专业；研究生：公共卫生专业（二级学科专业）、免疫学专业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卫生公共基础（不含中医）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311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职业病医师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本科：临床医学专业；研究生：内科学专业、神经病学专业、皮肤病与性病学专业、外科学专业、眼科学专业、耳鼻咽喉科学专业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1.经住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合格的本科学历临床医师，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住培合格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证书中的培训专业与本招聘岗位“专业条件要求”的专业完全一致的，按专业学位硕士研究生同等对待；2.以本科学历报考者应具备规定的2年及以上基层工作经历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卫生公共基础（含中医）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26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实验室检测人员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微生物学专业、生物化学与分子生物学专业、生物物理学专业、生物信息学专业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13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健康政策研究人员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社会医学与卫生事业管理专业、卫生政策与管理专业、社会保障专业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6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会计与审计人员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本科：会计（学）专业、财务管理专业、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专业、信息管理与信息系统专业；研究生：会计（学）专业、审计（学）专业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91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信息网络安全人员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本科：网络工程专业、软件工程专业、网络空间安全专业、信息安全专业；研究生：通信与信息系统专业、计算机软件与理论专业、计算机应用技术专业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14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健康教育图文编辑人员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本科：影视摄影与制作专业 、动画专业；研究生：动画艺术学专业、广播电视艺术学专业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226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放射卫生检测与评价人员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02901009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本科：核工程与核技术专业、辐射防护与核安全专业、放射医学专业、应用化学专业；研究生：核技术及应用专业、辐射防护及环境保护专业、影像医学与核医学专业、放射医学专业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  <w:tr w:rsidR="005C11E8" w:rsidTr="005C11E8">
        <w:trPr>
          <w:trHeight w:val="241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四川省疾病预防控制中心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电气设备维护人员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02901010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1987年1月1日及以后出生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大学本科（学士）及以上学历学位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本科：电气工程及其自动化专业、电气工程与智能控制专业、机械电子工程专业、测控技术与仪器专业、机械设计制造及其自动化专业、电机电器智能化专业；研究生：机械制造及其自动化专业、机械电子工程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以本科学历报考者应具备规定的2年及以上基层工作经历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E8" w:rsidRDefault="005C11E8" w:rsidP="0008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 w:bidi="ar"/>
              </w:rPr>
              <w:t>采取结构化面试</w:t>
            </w:r>
          </w:p>
        </w:tc>
      </w:tr>
    </w:tbl>
    <w:p w:rsidR="005C11E8" w:rsidRDefault="005C11E8" w:rsidP="005C11E8">
      <w:pPr>
        <w:spacing w:line="400" w:lineRule="exact"/>
        <w:ind w:firstLineChars="100" w:firstLine="210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注：1.本表各岗位相关的其他条件及要求请见本公告正文。2.本表各岗位“专业条件要求”均根据教育部和高校自主设置的本科“专业”、研究生“二级学科（专业）”进行设置，仅限考生毕业证所载专业名称与表中“专业条件要求”的专业名称完全一致者报考。3.报考者本人有效学位证所载学位应与拟报考岗位的“学位”资格要求相符；报考者本人有效的毕业证所载学历和专业名称，应与拟报考岗位的“学历”和“专业条件要求”两栏分别相符。4.表中的本科“临床医学专业”仅指临床医学类下设的临床医学专业，不包含临床医学类中下设的其他专业；表中的研究生“公共卫生专业”仅指公共卫生一级学科下设的公共卫生专业（二级学科），不包含公共卫生一级学科中下设的其他二级学科专业。5.经住</w:t>
      </w:r>
      <w:proofErr w:type="gramStart"/>
      <w:r>
        <w:rPr>
          <w:rFonts w:ascii="楷体_GB2312" w:eastAsia="楷体_GB2312" w:hAnsi="楷体_GB2312" w:cs="楷体_GB2312" w:hint="eastAsia"/>
          <w:szCs w:val="21"/>
        </w:rPr>
        <w:t>培</w:t>
      </w:r>
      <w:proofErr w:type="gramEnd"/>
      <w:r>
        <w:rPr>
          <w:rFonts w:ascii="楷体_GB2312" w:eastAsia="楷体_GB2312" w:hAnsi="楷体_GB2312" w:cs="楷体_GB2312" w:hint="eastAsia"/>
          <w:szCs w:val="21"/>
        </w:rPr>
        <w:t>合格的本科学历临床医师，</w:t>
      </w:r>
      <w:proofErr w:type="gramStart"/>
      <w:r>
        <w:rPr>
          <w:rFonts w:ascii="楷体_GB2312" w:eastAsia="楷体_GB2312" w:hAnsi="楷体_GB2312" w:cs="楷体_GB2312" w:hint="eastAsia"/>
          <w:szCs w:val="21"/>
        </w:rPr>
        <w:t>住培合格</w:t>
      </w:r>
      <w:proofErr w:type="gramEnd"/>
      <w:r>
        <w:rPr>
          <w:rFonts w:ascii="楷体_GB2312" w:eastAsia="楷体_GB2312" w:hAnsi="楷体_GB2312" w:cs="楷体_GB2312" w:hint="eastAsia"/>
          <w:szCs w:val="21"/>
        </w:rPr>
        <w:t>证书中的培训专业与职业病医师（</w:t>
      </w:r>
      <w:r>
        <w:rPr>
          <w:rFonts w:ascii="仿宋_GB2312" w:eastAsia="仿宋_GB2312" w:hAnsi="仿宋_GB2312" w:cs="仿宋_GB2312" w:hint="eastAsia"/>
          <w:sz w:val="20"/>
          <w:szCs w:val="20"/>
        </w:rPr>
        <w:t>02901003）</w:t>
      </w:r>
      <w:r>
        <w:rPr>
          <w:rFonts w:ascii="楷体_GB2312" w:eastAsia="楷体_GB2312" w:hAnsi="楷体_GB2312" w:cs="楷体_GB2312" w:hint="eastAsia"/>
          <w:szCs w:val="21"/>
        </w:rPr>
        <w:t>招聘岗位研究生“专业条件要求”的专业完全一致的，按专业学位硕士研究生同等对待。</w:t>
      </w:r>
    </w:p>
    <w:p w:rsidR="007F1E26" w:rsidRPr="005C11E8" w:rsidRDefault="007F1E26">
      <w:pPr>
        <w:rPr>
          <w:rFonts w:ascii="宋体" w:hAnsi="宋体" w:hint="eastAsia"/>
          <w:sz w:val="20"/>
          <w:szCs w:val="20"/>
        </w:rPr>
      </w:pPr>
    </w:p>
    <w:sectPr w:rsidR="007F1E26" w:rsidRPr="005C11E8" w:rsidSect="005C11E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31" w:rsidRDefault="00591531" w:rsidP="005C11E8">
      <w:r>
        <w:separator/>
      </w:r>
    </w:p>
  </w:endnote>
  <w:endnote w:type="continuationSeparator" w:id="0">
    <w:p w:rsidR="00591531" w:rsidRDefault="00591531" w:rsidP="005C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054289"/>
      <w:docPartObj>
        <w:docPartGallery w:val="Page Numbers (Bottom of Page)"/>
        <w:docPartUnique/>
      </w:docPartObj>
    </w:sdtPr>
    <w:sdtContent>
      <w:p w:rsidR="001E427C" w:rsidRDefault="001E42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6C5" w:rsidRPr="003176C5">
          <w:rPr>
            <w:noProof/>
            <w:lang w:val="zh-CN"/>
          </w:rPr>
          <w:t>3</w:t>
        </w:r>
        <w:r>
          <w:fldChar w:fldCharType="end"/>
        </w:r>
      </w:p>
    </w:sdtContent>
  </w:sdt>
  <w:p w:rsidR="001E427C" w:rsidRDefault="001E42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31" w:rsidRDefault="00591531" w:rsidP="005C11E8">
      <w:r>
        <w:separator/>
      </w:r>
    </w:p>
  </w:footnote>
  <w:footnote w:type="continuationSeparator" w:id="0">
    <w:p w:rsidR="00591531" w:rsidRDefault="00591531" w:rsidP="005C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07"/>
    <w:rsid w:val="00024125"/>
    <w:rsid w:val="00044B07"/>
    <w:rsid w:val="001E427C"/>
    <w:rsid w:val="003176C5"/>
    <w:rsid w:val="0037736A"/>
    <w:rsid w:val="003F0211"/>
    <w:rsid w:val="005509AB"/>
    <w:rsid w:val="00591531"/>
    <w:rsid w:val="005C11E8"/>
    <w:rsid w:val="007F1E26"/>
    <w:rsid w:val="009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1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</cp:lastModifiedBy>
  <cp:revision>9</cp:revision>
  <cp:lastPrinted>2023-09-21T03:42:00Z</cp:lastPrinted>
  <dcterms:created xsi:type="dcterms:W3CDTF">2023-09-21T03:37:00Z</dcterms:created>
  <dcterms:modified xsi:type="dcterms:W3CDTF">2023-09-21T06:24:00Z</dcterms:modified>
</cp:coreProperties>
</file>