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fldChar w:fldCharType="begin"/>
      </w:r>
      <w:r>
        <w:rPr>
          <w:rFonts w:hint="eastAsia" w:ascii="方正小标宋简体" w:eastAsia="方正小标宋简体"/>
          <w:sz w:val="44"/>
          <w:szCs w:val="44"/>
        </w:rPr>
        <w:instrText xml:space="preserve"> HYPERLINK "http://www.cbrcw.com/fj/2017/11/2017kszpfj1.mht" </w:instrText>
      </w:r>
      <w:r>
        <w:rPr>
          <w:rFonts w:hint="eastAsia" w:asci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公开招聘单位基本情况</w: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4"/>
        <w:tblW w:w="14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8"/>
        <w:gridCol w:w="1161"/>
        <w:gridCol w:w="1706"/>
        <w:gridCol w:w="1138"/>
        <w:gridCol w:w="1706"/>
        <w:gridCol w:w="7481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7" w:hRule="atLeast"/>
          <w:tblHeader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主管部门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招聘单位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经费形式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单位地址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主要职能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剑阁县杨家坝水库事务中心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剑阁县盐店镇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石笋村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负责工程的运行维护和管理，保证水库安全和效益的发挥。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剑阁县杨家河水库管理站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剑阁县东宝镇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双西村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负责杨家河水库的建设和管理。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9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剑阁县自然资源局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柳沟自然资源所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剑阁县柳沟镇交通路93号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协助乡镇或上级自然资源主管部门做好有关工作；主要负责协助开展辖区内耕地保护特别是永久基本农田保护、永久基本农田划区定界、表土剥离再利用等工作；协助开展自然资源综合利用、全域土地综合整治和修复等工作；协助开展辖区内自然资源等执法动态巡查，配合做好违法案件调查核实、取证和处置工作；参与编制、监管乡镇国土空间规划和村规划，乡村相关建设用地的初审（农户除外）以及乡村建设规划的审核等工作。参与集体土地征收等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8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4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剑阁县王河镇人民政府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王河镇农业综合服务中心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剑阁县王河镇政府街46号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负责协助镇政府制定农业长远发展规划和年度计划，指导和组织农村集体、个人开展各项农业生产经营活动。指导农业产业化、标准化建设，指导农业基地建设、农业名牌产品申报和创建工作。承办实施农业新技术、新品种、新机械等试验、示范、推广工作。农业资源和农业生态环境监测，生态农业建设，协助做好农业植物检疫工作；农业技术培训，农业技术、信息、收集、整理、发布等工作；完成党委、政府和上级业务主管部门交办的其他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5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剑阁县王河镇人民政府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王河镇乡村建设和文化服务中心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剑阁县王河镇政府街46号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负责镇村规划、乡村振兴、镇村基础设施建设管理维护等事务性工作；负责农村环境综合治理服务工作；负责教育、科技文化、旅游、体育、广播电视等服务工作；完成党委、政府和上级业务主管部门交办的其他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6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剑阁县王河镇人民政府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王河镇农民工服务中心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剑阁县王河镇政府街46号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负责收集、汇总、发布农民工用工信息；维护农民工合法权益；负责农民工政策环境的宣传和调查研究，营造公平合理的劳务用工环境；负责医保等工作；完成党委、政府和上级业务主管部门交办的其他工作。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4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7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剑阁县开封镇人民政府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开封镇农业综合服务中心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剑阁县开封镇中心街42号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农业产业发展、农业新技术推广、农用机械、农产品质量安全、农业公共信息、植物检验检疫及病虫害防治、动物防疫检疫、农村集体经济、林业产业发展、森林资源管护、水利建设、移民后扶、烟叶生产、防汛抗旱农业设施管护等相关涉农服务工作；森林防火和野外火源宣传教育、日常巡护、隐患排查、监测预警等相关事务性工作；粮食安全和物质储备、供销等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8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剑阁县开封镇人民政府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开封镇乡村建设和文化服务中心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剑阁县开封镇中心街42号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负责镇村规划、乡村振兴、镇村基础设施建设管理维护等事务性工作；农村环境综合治理服务工作；教育、科技、文化、旅游、体育、广播电视等服务工作。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8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9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剑阁县公兴镇人民政府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公兴镇农业综合服务中心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剑阁县公兴镇大桥社区长兴街1号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农业产业发展、农业新技术推广、农用机械、农产品质量安全、农业公共信息、植物检验检疫及病虫害防治、动物防疫检疫、防汛抗旱、农业设施管护等相关涉农服务工作。完成党委、政府和上级业务主管部门交办的其他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9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10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剑阁县公兴镇人民政府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公兴镇乡村建设和文化服务中心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剑阁县公兴镇大桥社区长兴街1号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镇村规划、乡村振兴、镇村基础设施建设管理维护等事务性工作。负责农村环境综合治理服务工作。负责教育、科技、文化、旅游、体育、广播电视等服务工作。完成党委、政府和上级业务主管部门交办的其他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4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11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剑阁县金仙镇人民政府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金仙镇农业综合服务中心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剑阁县金仙镇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金仙社区文庙街116号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所在县农作物品种试验示范、新品种新技术推广、农业机械推广应用、农作物病虫害防治、土壤改良工程、农田水利基本建设、植物检疫、防汛抗旱、农产品水产品的质量安全管理、饮水工程、新农村建设等工作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9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12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剑阁县金仙镇人民政府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金仙镇乡村建设和文化服务中心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剑阁县金仙镇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金仙社区文庙街116号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村镇基础设施建设、运行与维护等事务性工作；负责辖区内道路建设事务工作；负责教育、科技、思想教育宣传、文化旅游体育、广播电视、文物和非物质文化遗产保护等服务工作；负责乡村文化旅游与相关产业融合发展等服务工作；负责辖区内环境卫生综合治理事务性工作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4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13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剑阁县东宝镇人民政府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东宝镇农业综合服务中心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剑阁县东宝镇宝石街道13号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负责农业产业发展、农业新技术推广、农用机械、农产品质量安全、农业公共信息、植物检验检疫及病虫害防治、动物防疫检疫、农村集体经济、林业产业发展等相关涉农服务工作。</w:t>
            </w:r>
            <w:r>
              <w:rPr>
                <w:rFonts w:hint="eastAsia" w:ascii="宋体" w:hAnsi="宋体" w:cs="宋体"/>
                <w:kern w:val="0"/>
                <w:szCs w:val="21"/>
              </w:rPr>
              <w:t>完成党委、政府和上级主管部门交办的工作。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14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剑阁县柳沟镇人民政府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柳沟镇农业综合服务中心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剑阁县柳沟镇迎宾街42号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农业产业发展、农业新技术推广、农用机械、农产品质量安全、农业公共信息、植物检验检疫及病虫害防治、动物防疫检疫、农村集体经济、村级财务、林业产业发展、森林资源管护、水利建设、防汛抗旱、农业设施管护等相关涉农服务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0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15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剑阁县武连镇人民政府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武连镇农业综合服务中心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  <w:bookmarkStart w:id="0" w:name="_GoBack"/>
            <w:bookmarkEnd w:id="0"/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剑阁县武连镇南街1号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农业产业发展、农业新技术推广、农用机械、农产品质量安全、农业公共信息、植物检验检疫及病虫害防治、动物防疫检疫、农村集体经济、村级财务、林业产业发展、森林资源管护、水利建设、防汛抗旱、农业设施管护等相关涉农服务工作。负责森林防火和野外火源宣传教育、日常巡护、隐患排查、监测预警等相关事务性工作。完成党委、政府和上级业务主管部门交办的其他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16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剑阁县店子镇人民政府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店子镇农业综合服务中心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ind w:firstLine="105" w:firstLineChars="50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剑阁县店子镇永兴路109号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负责农业、畜牧、林业、水利、农经、农技、农机、农产品质量安全、农村集体经济、村级财务、技术推广、检验检疫及病虫害防治、等涉农服务工作。负责森林防火相关事务性工作。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17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剑阁县义兴镇人民政府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义兴镇社会治安综合治理中心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剑阁县义兴镇新星社区感恩街1号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负责社会治安综合治理、矛盾纠纷调解、信访维稳、安全生产、应急管理等事务性工作。负责农民工输出、培训、维权、回引及返乡创业等服务性工作。完成镇委、镇政府交办的其他事项。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18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剑阁县卫生健康局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剑阁县人民医院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差额拨款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剑阁县普安镇城北路338号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集医疗、急救、教学、科研、预防为一体的三级乙等综合医院，肩负着全县及邻近辖区68余万人口的医疗救治重任和基层医院的指导任务。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19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剑阁县卫生健康局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剑阁县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妇幼保健院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剑阁县普安镇三江口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负责全县妇女、儿童医疗、保健、计划生育工作，是全县妇幼保健、计划生育业务技术指导中心。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20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剑阁县卫生健康局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剑阁县疾病预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8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防控制中心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pacing w:val="-6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剑阁县下寺镇东滨大道89号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从事疾病预防控制、突发公共卫生事件应急处置、疫情及健康相关因素信息管理、健康危害因素监测与控制、实验室检测检验评价等工作，国家二级甲等疾控中心。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21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剑阁县卫生健康局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剑阁县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乡镇卫生院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全额拨款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各相应乡镇政府所在地</w:t>
            </w:r>
          </w:p>
        </w:tc>
        <w:tc>
          <w:tcPr>
            <w:tcW w:w="748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从事基本医疗、急诊急救、疾病控制、妇幼保健计划生育、健康教育等工作，提供基本医疗服务、公共卫生服务和综合管理服务。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jc w:val="center"/>
              <w:textAlignment w:val="center"/>
              <w:rPr>
                <w:rStyle w:val="6"/>
                <w:rFonts w:hint="eastAsia" w:ascii="宋体" w:hAnsi="宋体"/>
                <w:szCs w:val="21"/>
              </w:rPr>
            </w:pPr>
          </w:p>
        </w:tc>
      </w:tr>
    </w:tbl>
    <w:p>
      <w:pPr>
        <w:spacing w:line="576" w:lineRule="exact"/>
        <w:rPr>
          <w:rFonts w:hint="eastAsia" w:ascii="Cambria" w:hAnsi="Cambria" w:cs="Cambria"/>
          <w:b/>
          <w:bCs/>
          <w:sz w:val="32"/>
          <w:szCs w:val="32"/>
        </w:rPr>
      </w:pPr>
    </w:p>
    <w:p>
      <w:pPr>
        <w:spacing w:line="576" w:lineRule="exact"/>
        <w:rPr>
          <w:rFonts w:hint="eastAsia" w:ascii="Cambria" w:hAnsi="Cambria" w:cs="Cambria"/>
          <w:b/>
          <w:bCs/>
          <w:sz w:val="32"/>
          <w:szCs w:val="32"/>
        </w:rPr>
      </w:pPr>
    </w:p>
    <w:p/>
    <w:sectPr>
      <w:pgSz w:w="16838" w:h="11906" w:orient="landscape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9F95"/>
    <w:rsid w:val="FFDF9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2023-09-26T15:45:00Z</dcterms:created>
  <dc:creator>user</dc:creator>
  <cp:lastModifiedBy>user</cp:lastModifiedBy>
  <dcterms:modified xsi:type="dcterms:W3CDTF">2023-09-26T15:46:49Z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