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36"/>
        </w:rPr>
        <w:t>剑阁县2023年下半年公开考试招聘事业单位工作人员岗位条件一览表</w:t>
      </w:r>
    </w:p>
    <w:tbl>
      <w:tblPr>
        <w:tblStyle w:val="4"/>
        <w:tblpPr w:leftFromText="180" w:rightFromText="180" w:vertAnchor="text" w:horzAnchor="page" w:tblpX="1336" w:tblpY="282"/>
        <w:tblOverlap w:val="never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821"/>
        <w:gridCol w:w="988"/>
        <w:gridCol w:w="760"/>
        <w:gridCol w:w="658"/>
        <w:gridCol w:w="567"/>
        <w:gridCol w:w="709"/>
        <w:gridCol w:w="708"/>
        <w:gridCol w:w="3261"/>
        <w:gridCol w:w="1134"/>
        <w:gridCol w:w="850"/>
        <w:gridCol w:w="698"/>
        <w:gridCol w:w="957"/>
        <w:gridCol w:w="10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  <w:tblHeader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名称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</w:t>
            </w:r>
            <w:r>
              <w:rPr>
                <w:rFonts w:hint="eastAsia" w:ascii="宋体" w:hAnsi="宋体"/>
                <w:sz w:val="19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 w:val="19"/>
                <w:szCs w:val="21"/>
              </w:rPr>
              <w:t>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水利局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剑阁县杨家坝水库事务中心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会计/会计学/财务管理/审计/审计学/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财务会计教育/大数据与财务管理/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大数据与会计/大数据与审计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工作地点剑阁县盐店镇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水利局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剑阁县杨家河水库管理站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水利工程/水务工程/水利水电工程/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水利科学与工程/智能水务管理/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智慧水利工程/生态水利工程/水文与水资源技术/水文与水资源工程技术/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水文与水资源工程/水利水电建筑工程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工作地点剑阁县东宝镇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6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剑阁县自然资源局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柳沟自然资源所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学士学位及以上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汉语言文学/汉语言/秘书学/新闻学/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网络工程/计算机科学与技术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43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剑阁县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作物生产与经营管理/种子生产与经营/园艺技术/现代农业技术/水产养殖学/植物保护与检疫技术/林业技术/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园林技术/畜牧兽医/动物医学/动物防疫与检疫/动植物检疫/水产养殖技术/农学/园艺/植物保护/种子科学与工程/林学/园林/动物科学/植物科学与技术/设施农业科学与工程/经济动物学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1" w:hRule="atLeast"/>
        </w:trPr>
        <w:tc>
          <w:tcPr>
            <w:tcW w:w="48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剑阁县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王河镇乡村建设和文化服务中心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公共文化服务与管理/文物修复与保护/图书档案管理/文物保护技术/文化产业管理/公共事业管理/网络与新媒体/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文物与博物馆学/图书馆学/档案学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7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剑阁县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王河镇农民工服务中心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管理岗位十级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人力资源管理/劳动与社会保障/计算机应用技术/电子信息工程技术/计算机科学与技术/电子与计算机工程/信息安全/数据科学与大数据技术/电子信息工程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开封镇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开封镇农业综合服务中心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农学/植物保护/植物科学与技术/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种子科学与工程/设施农业科学与工程/农业资源与环境/作物学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开封镇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开封镇乡村建设和文化服务中心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不限专业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0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公兴镇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公兴镇农业综合服务中心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230309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农学/园艺/设施园艺/植物保护/植物科学与技术/种子科学与工程/烟草/茶学/动植物检疫/智慧农业/智慧农业技术/林学/园林/园林工程/作物学/畜牧学/兽医学/园艺学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公兴镇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公兴镇乡村建设和文化服务中心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计算机科学与技术/数字媒体技术/智能科学与技术/数据科学与大数据技术/汉语言文学/汉语言/中国语言文学/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新闻传播学/城乡规划/城乡规划学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金仙镇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金仙镇农业综合服务中心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管理岗位九级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工商管理/市场营销/人力资源管理/财务管理/大数据与财务管理/公共事业管理/行政管理/社会学/社会工作/法学/法律/劳动与社会保障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金仙镇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金仙镇乡村建设和文化服务中心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汉语言文学/新闻学/编辑出版学/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网络与新媒体/财务管理/审计学/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会计学/统计学/经济统计学/财政学/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税收学/金融学/保险学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东宝镇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东宝镇农业综合服务中心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学/园艺/种子科学与工程/设施农业科学与工程/农艺教育/智慧农业/生物育种科学/生物农药科学与工程/农业资源与环境/动物科学/动植物检疫/兽医公共卫生/林学/现代农业经营与管理/园林工程/智慧农业技术/动物医学/现代畜牧/智慧农业技术/农业工程/林业工程/作物学/园艺学/畜牧学/兽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柳沟镇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柳沟镇农业综合服务中心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农学/农药化肥/现代种业技术/林学/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园林/园林工程/森林保护/水利水电工程/水务工程/农业水利工程/动物医学/动物科学/动植物检疫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6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武连镇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武连镇农业综合服务中心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sz w:val="19"/>
                <w:szCs w:val="21"/>
              </w:rPr>
              <w:t>动物科学/动物医学/中兽医学/兽医公共卫生/动物遗传育种与繁殖/动物营养与饲料科学/草业科学/特种经济动物饲养(含:蚕、蜂等)/基础兽医学/预防兽医学/临床兽医学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店子镇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店子镇农业综合服务中心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农学/园艺/植物科学与技术/动物医学/动植物检疫/畜牧兽医/农业工程/农业水利工程/水利水电工程/林学/会计学/财务管理/审计学/保险学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8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义兴镇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人民政府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义兴镇社会治安综合治理中心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法学/社会学/汉语言文学/农学/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农业工程/中国语言文学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研究生学历可放宽为35周岁及以下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专业技术岗位十二级（临床）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学士学位及以上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临床医学/急诊医学/内科学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具有住院医师规培证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19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专业技术岗位十级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（临床）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230319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临床医学/外科学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普外中级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40周岁及以下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专业技术岗位十级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（临床）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临床医学/内科学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呼吸内科中级及以上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40周岁及以下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剑阁县人民医院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专业技术岗位十级（医学影像）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医学影像学/临床医学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超声波医学中级及以上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45周岁及以下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22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专业技术岗位十三级（临床）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临床医学/急诊医学/内科学/外科学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专业技术岗位十三级(中医）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中医学/中西医临床医学/中西医结合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序号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部门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招聘单位名称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编码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招聘人数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学位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专业技术职务任职资格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年龄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其它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考试科目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hint="eastAsia" w:ascii="宋体" w:hAnsi="宋体"/>
                <w:b/>
                <w:sz w:val="19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24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专业技术岗位十三级（医学影像）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医学影像学/临床医学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医师资格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25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剑阁县妇幼保健院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专业技术岗位十三级（财会）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会计学/会计/财务管理/会计电算化/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大数据与财务管理/大数据会计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会计初级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综合知识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26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剑阁县疾病预防控制中心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专业技术岗位十二级（检验）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卫生检验与检疫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检验技术初级及以上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27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柳沟镇中心卫生院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专业技术岗位十三级（护理）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护理/护理学/助产/助产学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具有护士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执业资格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本科及以上学历年龄可放宽为35周岁及以下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28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姚家镇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卫生院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专业技术岗位十三级（针灸理疗）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针</w:t>
            </w:r>
            <w:r>
              <w:rPr>
                <w:rFonts w:hint="eastAsia" w:ascii="宋体" w:hAnsi="宋体" w:cs="宋体"/>
                <w:sz w:val="19"/>
                <w:szCs w:val="21"/>
              </w:rPr>
              <w:t>灸推拿/针灸推拿学/中医康复学/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sz w:val="19"/>
                <w:szCs w:val="21"/>
              </w:rPr>
              <w:t>中医学/中医骨伤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具有执业助理医师及以上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3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29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乡镇卫生院1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专业技术岗位十三级（口腔）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230329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口腔医学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30周岁及以下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元山镇、开封镇中心卫生院各1名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48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30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剑阁县卫生健康局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乡镇卫生院2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专业技术岗位十三级（中医）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230330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大专及以上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中医学/中西医临床医学/中西医结合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具有执业助理医师及以上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资格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35周岁及以下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仿宋"/>
                <w:sz w:val="19"/>
                <w:szCs w:val="21"/>
              </w:rPr>
              <w:t>/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卫生专业技术岗位人员公共科目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义兴镇、涂山镇、金仙镇长岭卫生院各1名</w:t>
            </w:r>
          </w:p>
        </w:tc>
      </w:tr>
    </w:tbl>
    <w:p/>
    <w:sectPr>
      <w:pgSz w:w="16838" w:h="11906" w:orient="landscape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F95"/>
    <w:rsid w:val="7FE98FD0"/>
    <w:rsid w:val="FFDF9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2023-09-26T15:45:00Z</dcterms:created>
  <dc:creator>user</dc:creator>
  <cp:lastModifiedBy>user</cp:lastModifiedBy>
  <dcterms:modified xsi:type="dcterms:W3CDTF">2023-09-26T15:47:51Z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