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bidi w:val="0"/>
        <w:adjustRightInd/>
        <w:snapToGrid w:val="0"/>
        <w:spacing w:beforeAutospacing="0" w:afterAutospacing="0" w:line="590" w:lineRule="exact"/>
        <w:jc w:val="both"/>
        <w:textAlignment w:val="baseline"/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附件1</w:t>
      </w:r>
    </w:p>
    <w:p>
      <w:pPr>
        <w:spacing w:line="570" w:lineRule="exact"/>
        <w:jc w:val="center"/>
        <w:textAlignment w:val="baseline"/>
        <w:rPr>
          <w:rFonts w:hint="default" w:ascii="Times New Roman" w:hAnsi="Times New Roman" w:eastAsia="方正仿宋_GBK" w:cs="Times New Roman"/>
          <w:b/>
          <w:w w:val="9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仿宋_GBK" w:cs="Times New Roman"/>
          <w:b/>
          <w:w w:val="90"/>
          <w:sz w:val="44"/>
          <w:szCs w:val="44"/>
        </w:rPr>
        <w:t>邻水县</w:t>
      </w:r>
      <w:r>
        <w:rPr>
          <w:rFonts w:hint="default" w:ascii="Times New Roman" w:hAnsi="Times New Roman" w:eastAsia="方正仿宋_GBK" w:cs="Times New Roman"/>
          <w:b w:val="0"/>
          <w:bCs/>
          <w:w w:val="90"/>
          <w:sz w:val="44"/>
          <w:szCs w:val="44"/>
        </w:rPr>
        <w:t>2023</w:t>
      </w:r>
      <w:r>
        <w:rPr>
          <w:rFonts w:hint="default" w:ascii="Times New Roman" w:hAnsi="Times New Roman" w:eastAsia="方正仿宋_GBK" w:cs="Times New Roman"/>
          <w:b/>
          <w:w w:val="90"/>
          <w:sz w:val="44"/>
          <w:szCs w:val="44"/>
        </w:rPr>
        <w:t>年下半年教育系统引进高层次人才</w:t>
      </w:r>
    </w:p>
    <w:p>
      <w:pPr>
        <w:spacing w:line="570" w:lineRule="exact"/>
        <w:jc w:val="center"/>
        <w:textAlignment w:val="baseline"/>
        <w:rPr>
          <w:rFonts w:hint="default" w:ascii="Times New Roman" w:hAnsi="Times New Roman" w:eastAsia="方正仿宋_GBK" w:cs="Times New Roman"/>
          <w:b/>
          <w:w w:val="90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/>
          <w:w w:val="90"/>
          <w:sz w:val="44"/>
          <w:szCs w:val="44"/>
        </w:rPr>
        <w:t>职位表</w:t>
      </w:r>
    </w:p>
    <w:bookmarkEnd w:id="0"/>
    <w:tbl>
      <w:tblPr>
        <w:tblStyle w:val="5"/>
        <w:tblW w:w="54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82"/>
        <w:gridCol w:w="503"/>
        <w:gridCol w:w="4005"/>
        <w:gridCol w:w="356"/>
        <w:gridCol w:w="1933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学校</w:t>
            </w: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需求岗位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需求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人数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专业要求</w:t>
            </w:r>
          </w:p>
        </w:tc>
        <w:tc>
          <w:tcPr>
            <w:tcW w:w="18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学历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要求</w:t>
            </w:r>
          </w:p>
        </w:tc>
        <w:tc>
          <w:tcPr>
            <w:tcW w:w="981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教师资格要求</w:t>
            </w:r>
          </w:p>
        </w:tc>
        <w:tc>
          <w:tcPr>
            <w:tcW w:w="5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96" w:type="pct"/>
            <w:vMerge w:val="restar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邻水中学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人）</w:t>
            </w: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高中语文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汉语言文学、中国古代文学、中国现当代文学、文学阅读与文学教育</w:t>
            </w:r>
          </w:p>
        </w:tc>
        <w:tc>
          <w:tcPr>
            <w:tcW w:w="180" w:type="pct"/>
            <w:vMerge w:val="restar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硕士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研究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生及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以上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学历</w:t>
            </w:r>
          </w:p>
        </w:tc>
        <w:tc>
          <w:tcPr>
            <w:tcW w:w="981" w:type="pct"/>
            <w:vMerge w:val="restart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  <w:lang w:val="en-US" w:eastAsia="zh-CN"/>
              </w:rPr>
              <w:t>具有高级中学教师资格</w:t>
            </w:r>
          </w:p>
        </w:tc>
        <w:tc>
          <w:tcPr>
            <w:tcW w:w="555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3"/>
                <w:szCs w:val="13"/>
                <w:lang w:val="en-US" w:eastAsia="zh-CN" w:bidi="ar-SA"/>
              </w:rPr>
              <w:t>本科为师范相应学科专业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高中数学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基础数学、计算数学、概率论与数理统计、应用数学</w:t>
            </w:r>
          </w:p>
        </w:tc>
        <w:tc>
          <w:tcPr>
            <w:tcW w:w="180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981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55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高中物理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理论物理</w:t>
            </w:r>
          </w:p>
        </w:tc>
        <w:tc>
          <w:tcPr>
            <w:tcW w:w="180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981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55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高中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政治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1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思想政治教育</w:t>
            </w:r>
          </w:p>
        </w:tc>
        <w:tc>
          <w:tcPr>
            <w:tcW w:w="180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981" w:type="pct"/>
            <w:vMerge w:val="continue"/>
            <w:vAlign w:val="center"/>
          </w:tcPr>
          <w:p>
            <w:pPr>
              <w:tabs>
                <w:tab w:val="left" w:pos="479"/>
              </w:tabs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高中历史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1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中国古代史、中国近现代史、世界史、中国史</w:t>
            </w:r>
          </w:p>
        </w:tc>
        <w:tc>
          <w:tcPr>
            <w:tcW w:w="180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981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55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96" w:type="pct"/>
            <w:vMerge w:val="restar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邻水县第二中学（3人）</w:t>
            </w: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高中物理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1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理论物理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粒子物理与原子核物理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原子与分子物理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等离子体物理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凝聚态物理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光学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光学工程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无线电物理</w:t>
            </w:r>
          </w:p>
        </w:tc>
        <w:tc>
          <w:tcPr>
            <w:tcW w:w="180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981" w:type="pct"/>
            <w:vMerge w:val="restart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  <w:lang w:val="en-US" w:eastAsia="zh-CN"/>
              </w:rPr>
              <w:t>具有高级中学教师资格</w:t>
            </w:r>
          </w:p>
        </w:tc>
        <w:tc>
          <w:tcPr>
            <w:tcW w:w="555" w:type="pct"/>
            <w:vMerge w:val="restart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3"/>
                <w:szCs w:val="13"/>
                <w:lang w:val="en-US" w:eastAsia="zh-CN" w:bidi="ar-SA"/>
              </w:rPr>
              <w:t>本科为师范相应学科专业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高中计算机科学与技术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1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计算机科学与技术</w:t>
            </w:r>
          </w:p>
        </w:tc>
        <w:tc>
          <w:tcPr>
            <w:tcW w:w="180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981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55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高中心理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1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心理学</w:t>
            </w:r>
          </w:p>
        </w:tc>
        <w:tc>
          <w:tcPr>
            <w:tcW w:w="180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981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55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pct"/>
            <w:vMerge w:val="restar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邻水县职业中学（11人）</w:t>
            </w: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高中体育（篮球方向）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体育教育、社会体育、休闲体育等相关专业</w:t>
            </w:r>
          </w:p>
        </w:tc>
        <w:tc>
          <w:tcPr>
            <w:tcW w:w="180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981" w:type="pct"/>
            <w:vMerge w:val="restart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3"/>
                <w:szCs w:val="13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13"/>
                <w:szCs w:val="13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3"/>
                <w:szCs w:val="13"/>
                <w:lang w:val="en-US" w:eastAsia="zh-CN"/>
              </w:rPr>
              <w:t>具有相应学科教师资格证</w:t>
            </w:r>
          </w:p>
          <w:p>
            <w:pPr>
              <w:bidi w:val="0"/>
              <w:ind w:firstLine="329" w:firstLineChars="0"/>
              <w:jc w:val="center"/>
              <w:rPr>
                <w:rFonts w:hint="eastAsia" w:ascii="方正仿宋_GBK" w:hAnsi="方正仿宋_GBK" w:eastAsia="方正仿宋_GBK" w:cs="方正仿宋_GBK"/>
                <w:sz w:val="13"/>
                <w:szCs w:val="13"/>
                <w:lang w:val="en-US" w:eastAsia="zh-CN"/>
              </w:rPr>
            </w:pPr>
          </w:p>
        </w:tc>
        <w:tc>
          <w:tcPr>
            <w:tcW w:w="555" w:type="pct"/>
            <w:vMerge w:val="restart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3"/>
                <w:szCs w:val="13"/>
                <w:lang w:val="en-US" w:eastAsia="zh-CN" w:bidi="ar-SA"/>
              </w:rPr>
              <w:t>本科为师范相应学科专业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高中音乐（音乐或舞蹈 ）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音乐学、音乐表演、音乐教育、舞蹈学、舞蹈表演与编导等相关专业</w:t>
            </w:r>
          </w:p>
        </w:tc>
        <w:tc>
          <w:tcPr>
            <w:tcW w:w="180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981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55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高中美术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美术学、美术教育、服装设计等相关专业</w:t>
            </w:r>
          </w:p>
        </w:tc>
        <w:tc>
          <w:tcPr>
            <w:tcW w:w="180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981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55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机械（机械或工业机器人方向）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机械设计制造及其自动化、机械工程及自动化、机械电子工程、制造自动化与测控技术、机电技术教育、工业机器人、智能控制技术等相关专业</w:t>
            </w:r>
          </w:p>
        </w:tc>
        <w:tc>
          <w:tcPr>
            <w:tcW w:w="180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981" w:type="pct"/>
            <w:vMerge w:val="restart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  <w:t>专业学科不要求教师资格证</w:t>
            </w:r>
          </w:p>
        </w:tc>
        <w:tc>
          <w:tcPr>
            <w:tcW w:w="555" w:type="pct"/>
            <w:vMerge w:val="restart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  <w:t>本科为师范类或非师范类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汽修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车辆工程、汽车服务工程、汽车维修工程教育等相关专业</w:t>
            </w:r>
          </w:p>
        </w:tc>
        <w:tc>
          <w:tcPr>
            <w:tcW w:w="180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981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5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会计事务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1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会计学、财务管理、财务信息管理、会计电算化、大数据与会计、会计与审计、电子商务、市场营销等相关专业</w:t>
            </w:r>
          </w:p>
        </w:tc>
        <w:tc>
          <w:tcPr>
            <w:tcW w:w="180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981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5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pct"/>
            <w:vMerge w:val="continue"/>
            <w:vAlign w:val="center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计算机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1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计算机科学技术、计算机科学教育、计算机网络技术、计算机网络工程、计算机网络技术工程、计算机数据库、计算机管理、计算机应用计算机控制技术、智能科学与技术、软件工程等相关专业</w:t>
            </w:r>
          </w:p>
        </w:tc>
        <w:tc>
          <w:tcPr>
            <w:tcW w:w="180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981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5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pct"/>
            <w:vMerge w:val="continue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园艺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1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园艺技术、设施园艺、园林技术、园林规划设计、果蔬栽培、农业经营与管理</w:t>
            </w:r>
          </w:p>
        </w:tc>
        <w:tc>
          <w:tcPr>
            <w:tcW w:w="180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981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5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9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建筑</w:t>
            </w:r>
          </w:p>
        </w:tc>
        <w:tc>
          <w:tcPr>
            <w:tcW w:w="255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2031" w:type="pct"/>
            <w:vAlign w:val="center"/>
          </w:tcPr>
          <w:p>
            <w:pPr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</w:rPr>
              <w:t>土木工程、建筑学、建筑工程技术、建筑施工技术、水利水电建筑工程等相关专业</w:t>
            </w:r>
          </w:p>
        </w:tc>
        <w:tc>
          <w:tcPr>
            <w:tcW w:w="180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981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  <w:tc>
          <w:tcPr>
            <w:tcW w:w="555" w:type="pct"/>
            <w:vMerge w:val="continue"/>
          </w:tcPr>
          <w:p>
            <w:pPr>
              <w:spacing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3"/>
                <w:szCs w:val="13"/>
                <w:vertAlign w:val="baseline"/>
              </w:rPr>
            </w:pPr>
          </w:p>
        </w:tc>
      </w:tr>
    </w:tbl>
    <w:p>
      <w:pPr>
        <w:spacing w:line="570" w:lineRule="exact"/>
        <w:jc w:val="both"/>
        <w:textAlignment w:val="baseline"/>
        <w:rPr>
          <w:rFonts w:hint="eastAsia" w:ascii="方正仿宋_GBK" w:hAnsi="方正仿宋_GBK" w:eastAsia="方正仿宋_GBK" w:cs="方正仿宋_GBK"/>
          <w:color w:val="000000"/>
          <w:sz w:val="15"/>
          <w:szCs w:val="15"/>
        </w:rPr>
        <w:sectPr>
          <w:footerReference r:id="rId3" w:type="default"/>
          <w:pgSz w:w="11906" w:h="16838"/>
          <w:pgMar w:top="2041" w:right="1531" w:bottom="1701" w:left="1531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G9PF6D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Dg2NTU0NGUwNWI4MDdhYWQ1OTY0MjFjMzM5OTMifQ=="/>
  </w:docVars>
  <w:rsids>
    <w:rsidRoot w:val="5D755514"/>
    <w:rsid w:val="5D75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2023-10-10T01:32:00Z</dcterms:created>
  <dc:creator>李霜</dc:creator>
  <cp:lastModifiedBy>李霜</cp:lastModifiedBy>
  <dcterms:modified xsi:type="dcterms:W3CDTF">2023-10-10T01:32:54Z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46F807D41D6B4EA885B5B2596980AC2D_11</vt:lpwstr>
  </property>
</Properties>
</file>