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before="156" w:beforeLines="50" w:after="156" w:afterLines="5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四川省疾病预防控制中心</w:t>
      </w:r>
    </w:p>
    <w:p>
      <w:pPr>
        <w:adjustRightInd w:val="0"/>
        <w:snapToGrid w:val="0"/>
        <w:spacing w:before="156" w:beforeLines="50" w:after="156" w:afterLines="5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2023年下半年直接考核招聘工作人员岗位和条件要求一览表</w:t>
      </w:r>
    </w:p>
    <w:tbl>
      <w:tblPr>
        <w:tblStyle w:val="8"/>
        <w:tblW w:w="12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56"/>
        <w:gridCol w:w="992"/>
        <w:gridCol w:w="2552"/>
        <w:gridCol w:w="2128"/>
        <w:gridCol w:w="2976"/>
        <w:gridCol w:w="1077"/>
        <w:gridCol w:w="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/>
                <w:b/>
                <w:bCs/>
                <w:kern w:val="0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招聘岗位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华文中宋" w:eastAsia="楷体_GB2312" w:cs="楷体_GB2312"/>
                <w:b/>
                <w:bCs/>
                <w:kern w:val="0"/>
                <w:lang w:eastAsia="zh-CN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招聘</w:t>
            </w:r>
          </w:p>
          <w:p>
            <w:pPr>
              <w:widowControl/>
              <w:jc w:val="center"/>
              <w:rPr>
                <w:rFonts w:ascii="楷体_GB2312" w:hAnsi="华文中宋" w:eastAsia="楷体_GB2312"/>
                <w:b/>
                <w:bCs/>
                <w:kern w:val="0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人数</w:t>
            </w:r>
          </w:p>
        </w:tc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/>
                <w:b/>
                <w:bCs/>
                <w:kern w:val="0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华文中宋" w:eastAsia="楷体_GB2312"/>
                <w:b/>
                <w:bCs/>
                <w:kern w:val="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/>
                <w:b/>
                <w:bCs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/>
                <w:b/>
                <w:bCs/>
                <w:kern w:val="0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年龄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/>
                <w:b/>
                <w:bCs/>
                <w:kern w:val="0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学历学位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/>
                <w:b/>
                <w:bCs/>
                <w:kern w:val="0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专业条件要求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03" w:firstLineChars="49"/>
              <w:rPr>
                <w:rFonts w:ascii="楷体_GB2312" w:hAnsi="华文中宋" w:eastAsia="楷体_GB2312"/>
                <w:b/>
                <w:bCs/>
                <w:kern w:val="0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其他要求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3" w:firstLineChars="49"/>
              <w:rPr>
                <w:rFonts w:ascii="楷体_GB2312" w:hAnsi="华文中宋" w:eastAsia="楷体_GB2312"/>
                <w:b/>
                <w:bCs/>
                <w:kern w:val="0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exac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疾病预防控制人员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198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年1月1日及以后出生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硕士研究生及以上学历学位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流行病与卫生统计学专业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exac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公共卫生检验人员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198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年1月1日及以后出生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硕士研究生及以上学历学位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卫生检验与检疫专业、卫生检验学专业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exac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环境卫生监测与评价人员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198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年1月1日及以后出生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硕士研究生及以上学历学位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劳动卫生与环境卫生学专业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1" w:hRule="exac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卫生毒理检测人员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198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年1月1日及以后出生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硕士研究生及以上学历学位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卫生毒理学专业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8" w:hRule="exac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病媒生物防制人员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198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年1月1日及以后出生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仅限博士研究生学历学位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保护生物学专业、生态学专业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</w:tbl>
    <w:p>
      <w:pPr>
        <w:pStyle w:val="2"/>
        <w:spacing w:before="156" w:beforeLines="50"/>
        <w:ind w:firstLine="480" w:firstLineChars="200"/>
        <w:rPr>
          <w:rFonts w:hint="eastAsia" w:ascii="仿宋_GB2312" w:hAnsi="楷体_GB2312" w:eastAsia="仿宋_GB2312" w:cs="仿宋_GB2312"/>
          <w:sz w:val="24"/>
        </w:rPr>
      </w:pPr>
      <w:r>
        <w:rPr>
          <w:rFonts w:hint="eastAsia" w:ascii="仿宋_GB2312" w:hAnsi="楷体_GB2312" w:eastAsia="仿宋_GB2312" w:cs="仿宋_GB2312"/>
          <w:b w:val="0"/>
          <w:bCs w:val="0"/>
          <w:sz w:val="24"/>
        </w:rPr>
        <w:t>注：</w:t>
      </w:r>
      <w:r>
        <w:rPr>
          <w:rFonts w:hint="eastAsia" w:ascii="仿宋_GB2312" w:hAnsi="楷体_GB2312" w:eastAsia="仿宋_GB2312" w:cs="仿宋_GB2312"/>
          <w:b w:val="0"/>
          <w:bCs w:val="0"/>
          <w:sz w:val="24"/>
          <w:lang w:val="en-US" w:eastAsia="zh-CN"/>
        </w:rPr>
        <w:t>1</w:t>
      </w:r>
      <w:r>
        <w:rPr>
          <w:rFonts w:ascii="仿宋_GB2312" w:hAnsi="楷体_GB2312" w:eastAsia="仿宋_GB2312" w:cs="仿宋_GB2312"/>
          <w:b w:val="0"/>
          <w:bCs w:val="0"/>
          <w:sz w:val="24"/>
        </w:rPr>
        <w:t>.</w:t>
      </w:r>
      <w:r>
        <w:rPr>
          <w:rFonts w:hint="eastAsia" w:ascii="仿宋_GB2312" w:hAnsi="楷体_GB2312" w:eastAsia="仿宋_GB2312" w:cs="仿宋_GB2312"/>
          <w:b w:val="0"/>
          <w:bCs w:val="0"/>
          <w:sz w:val="24"/>
        </w:rPr>
        <w:t>本表各岗位“专业条件要求”</w:t>
      </w:r>
      <w:r>
        <w:rPr>
          <w:rFonts w:hint="eastAsia" w:ascii="仿宋_GB2312" w:hAnsi="楷体_GB2312" w:eastAsia="仿宋_GB2312" w:cs="仿宋_GB2312"/>
          <w:b w:val="0"/>
          <w:bCs w:val="0"/>
          <w:sz w:val="24"/>
          <w:lang w:val="en-US" w:eastAsia="zh-CN"/>
        </w:rPr>
        <w:t>均根据</w:t>
      </w:r>
      <w:r>
        <w:rPr>
          <w:rFonts w:hint="eastAsia" w:ascii="仿宋_GB2312" w:hAnsi="楷体_GB2312" w:eastAsia="仿宋_GB2312" w:cs="仿宋_GB2312"/>
          <w:b w:val="0"/>
          <w:bCs w:val="0"/>
          <w:sz w:val="24"/>
        </w:rPr>
        <w:t>教育部和高校自主设置的研究生“二级学科（专业）”以及川人社发〔2023〕4号文件要求进行设置</w:t>
      </w:r>
      <w:r>
        <w:rPr>
          <w:rFonts w:hint="eastAsia" w:ascii="仿宋_GB2312" w:hAnsi="楷体_GB2312" w:eastAsia="仿宋_GB2312" w:cs="仿宋_GB2312"/>
          <w:b w:val="0"/>
          <w:bCs w:val="0"/>
          <w:sz w:val="24"/>
          <w:lang w:eastAsia="zh-CN"/>
        </w:rPr>
        <w:t>。</w:t>
      </w:r>
      <w:r>
        <w:rPr>
          <w:rFonts w:hint="eastAsia" w:ascii="仿宋_GB2312" w:hAnsi="楷体_GB2312" w:eastAsia="仿宋_GB2312" w:cs="仿宋_GB2312"/>
          <w:b w:val="0"/>
          <w:bCs w:val="0"/>
          <w:sz w:val="24"/>
          <w:lang w:val="en-US" w:eastAsia="zh-CN"/>
        </w:rPr>
        <w:t>2</w:t>
      </w:r>
      <w:r>
        <w:rPr>
          <w:rFonts w:ascii="仿宋_GB2312" w:hAnsi="楷体_GB2312" w:eastAsia="仿宋_GB2312" w:cs="仿宋_GB2312"/>
          <w:b w:val="0"/>
          <w:bCs w:val="0"/>
          <w:sz w:val="24"/>
        </w:rPr>
        <w:t>.</w:t>
      </w:r>
      <w:r>
        <w:rPr>
          <w:rFonts w:hint="eastAsia" w:ascii="仿宋_GB2312" w:hAnsi="楷体_GB2312" w:eastAsia="仿宋_GB2312" w:cs="仿宋_GB2312"/>
          <w:b w:val="0"/>
          <w:bCs w:val="0"/>
          <w:sz w:val="24"/>
        </w:rPr>
        <w:t>报考者本人有效学位证所载学位应与拟报考岗位的“学位”资格要求相符；报考者本人有效的毕业证所载学历应与拟报考岗位的“学历”相符。</w:t>
      </w:r>
      <w:bookmarkStart w:id="0" w:name="_GoBack"/>
      <w:bookmarkEnd w:id="0"/>
    </w:p>
    <w:sectPr>
      <w:footerReference r:id="rId3" w:type="default"/>
      <w:footerReference r:id="rId4" w:type="even"/>
      <w:pgSz w:w="17010" w:h="11907" w:orient="landscape"/>
      <w:pgMar w:top="1587" w:right="2098" w:bottom="1474" w:left="1984" w:header="851" w:footer="1531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F0B217-86E8-4CF1-9BCA-AEA347357C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789CEF6-1181-414B-9A43-E09C6830E75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3E4701B-320A-49D6-9CFF-9820F5265BE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BA03320-34B4-4AFD-88C2-3443E8638C4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0A1FDEA-B79A-4418-AC16-B989AA18F8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left="315" w:leftChars="150" w:right="315" w:rightChars="150"/>
      <w:rPr>
        <w:rFonts w:ascii="宋体" w:hAnsi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5" w:leftChars="150" w:right="315" w:rightChars="150"/>
      <w:rPr>
        <w:rFonts w:ascii="宋体" w:hAnsi="宋体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2Q1YjZiMTI3MzM2NjEyYzU0NWU1MjcwOWNiZjYifQ=="/>
  </w:docVars>
  <w:rsids>
    <w:rsidRoot w:val="34287360"/>
    <w:rsid w:val="0002046F"/>
    <w:rsid w:val="00060809"/>
    <w:rsid w:val="0008343D"/>
    <w:rsid w:val="000B337C"/>
    <w:rsid w:val="000D2889"/>
    <w:rsid w:val="00130C2E"/>
    <w:rsid w:val="00131A02"/>
    <w:rsid w:val="00132A4B"/>
    <w:rsid w:val="00134692"/>
    <w:rsid w:val="0014173B"/>
    <w:rsid w:val="001E3CA4"/>
    <w:rsid w:val="001E532D"/>
    <w:rsid w:val="002107D3"/>
    <w:rsid w:val="00214FF4"/>
    <w:rsid w:val="00263D4F"/>
    <w:rsid w:val="00267874"/>
    <w:rsid w:val="002A67C1"/>
    <w:rsid w:val="003124CD"/>
    <w:rsid w:val="00372878"/>
    <w:rsid w:val="003B4ADD"/>
    <w:rsid w:val="003E3B38"/>
    <w:rsid w:val="003E66C6"/>
    <w:rsid w:val="0043768B"/>
    <w:rsid w:val="0044472C"/>
    <w:rsid w:val="004A42E6"/>
    <w:rsid w:val="004C662B"/>
    <w:rsid w:val="005705D6"/>
    <w:rsid w:val="006645A1"/>
    <w:rsid w:val="007053E4"/>
    <w:rsid w:val="007356DF"/>
    <w:rsid w:val="007364A4"/>
    <w:rsid w:val="00742B93"/>
    <w:rsid w:val="00743161"/>
    <w:rsid w:val="007F6E00"/>
    <w:rsid w:val="00801B8D"/>
    <w:rsid w:val="00874C8B"/>
    <w:rsid w:val="008839AF"/>
    <w:rsid w:val="008A69DA"/>
    <w:rsid w:val="008D401B"/>
    <w:rsid w:val="008E0B1E"/>
    <w:rsid w:val="009A6C3C"/>
    <w:rsid w:val="009C2CB5"/>
    <w:rsid w:val="009D0C56"/>
    <w:rsid w:val="00A665EB"/>
    <w:rsid w:val="00AB00B5"/>
    <w:rsid w:val="00AE17C3"/>
    <w:rsid w:val="00B02D2B"/>
    <w:rsid w:val="00B205AD"/>
    <w:rsid w:val="00B647C3"/>
    <w:rsid w:val="00B87762"/>
    <w:rsid w:val="00BA44E7"/>
    <w:rsid w:val="00C65602"/>
    <w:rsid w:val="00C741DD"/>
    <w:rsid w:val="00E17DD5"/>
    <w:rsid w:val="00E51ACF"/>
    <w:rsid w:val="00E60171"/>
    <w:rsid w:val="00EA0067"/>
    <w:rsid w:val="00EB1343"/>
    <w:rsid w:val="00EE79B7"/>
    <w:rsid w:val="00F65C04"/>
    <w:rsid w:val="00FA7081"/>
    <w:rsid w:val="00FB05B4"/>
    <w:rsid w:val="00FE01B7"/>
    <w:rsid w:val="00FF0EED"/>
    <w:rsid w:val="1D8C47EF"/>
    <w:rsid w:val="2F2702E3"/>
    <w:rsid w:val="34287360"/>
    <w:rsid w:val="45A66897"/>
    <w:rsid w:val="484D1121"/>
    <w:rsid w:val="4BBC7C50"/>
    <w:rsid w:val="6A31115D"/>
    <w:rsid w:val="7CC432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680" w:firstLineChars="1300"/>
    </w:pPr>
    <w:rPr>
      <w:rFonts w:eastAsia="仿宋_GB2312"/>
      <w:b/>
      <w:bCs/>
      <w:sz w:val="36"/>
    </w:rPr>
  </w:style>
  <w:style w:type="paragraph" w:styleId="3">
    <w:name w:val="Date"/>
    <w:basedOn w:val="1"/>
    <w:next w:val="1"/>
    <w:qFormat/>
    <w:uiPriority w:val="0"/>
  </w:style>
  <w:style w:type="paragraph" w:styleId="4">
    <w:name w:val="Body Text Indent 2"/>
    <w:basedOn w:val="1"/>
    <w:qFormat/>
    <w:uiPriority w:val="0"/>
    <w:pPr>
      <w:spacing w:before="240"/>
      <w:ind w:firstLine="720" w:firstLineChars="225"/>
    </w:pPr>
    <w:rPr>
      <w:rFonts w:ascii="仿宋_GB2312"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hong-pc\&#20849;&#20139;&#25991;&#20214;&#22841;\2016&#24180;&#27169;&#26495;\2016&#24180;&#24029;&#30142;%20%20&#19978;&#34892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2016年川疾  上行.dot</Template>
  <Pages>5</Pages>
  <Words>1431</Words>
  <Characters>1470</Characters>
  <Lines>1</Lines>
  <Paragraphs>1</Paragraphs>
  <TotalTime>59</TotalTime>
  <ScaleCrop>false</ScaleCrop>
  <LinksUpToDate>false</LinksUpToDate>
  <CharactersWithSpaces>1493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2023-09-25T01:20:00Z</dcterms:created>
  <dc:creator>cdc</dc:creator>
  <cp:lastModifiedBy>打豆豆</cp:lastModifiedBy>
  <cp:lastPrinted>2023-10-07T07:35:00Z</cp:lastPrinted>
  <dcterms:modified xsi:type="dcterms:W3CDTF">2023-10-10T03:09:55Z</dcterms:modified>
  <dc:title>关于建立西南疾病预防控制培训基地的报告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ABB6D15335CF43E7B46926198AEA471A_11</vt:lpwstr>
  </property>
  <property fmtid="{D5CDD505-2E9C-101B-9397-08002B2CF9AE}" pid="3" name="KSOProductBuildVer">
    <vt:lpwstr>2052-11.1.0.12763</vt:lpwstr>
  </property>
</Properties>
</file>