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184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</w:t>
      </w:r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pStyle w:val="BodyText"/>
        <w:spacing w:line="267" w:lineRule="auto"/>
        <w:rPr/>
      </w:pPr>
      <w:r/>
    </w:p>
    <w:p>
      <w:pPr>
        <w:ind w:left="1758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8"/>
        </w:rPr>
        <w:t>研究生教育学科专业目录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208"/>
        <w:spacing w:before="113" w:line="495" w:lineRule="exact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  <w:position w:val="2"/>
        </w:rPr>
        <w:t>（</w:t>
      </w:r>
      <w:r>
        <w:rPr>
          <w:rFonts w:ascii="Times New Roman" w:hAnsi="Times New Roman" w:eastAsia="Times New Roman" w:cs="Times New Roman"/>
          <w:sz w:val="35"/>
          <w:szCs w:val="35"/>
          <w:spacing w:val="10"/>
          <w:position w:val="2"/>
        </w:rPr>
        <w:t>2022 </w:t>
      </w:r>
      <w:r>
        <w:rPr>
          <w:rFonts w:ascii="SimSun" w:hAnsi="SimSun" w:eastAsia="SimSun" w:cs="SimSun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lim="0"/>
          </w14:textOutline>
          <w:spacing w:val="10"/>
          <w:position w:val="2"/>
        </w:rPr>
        <w:t>年）</w:t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937"/>
        <w:spacing w:before="101" w:line="559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3"/>
          <w:position w:val="17"/>
        </w:rPr>
        <w:t>国务院学位委员会</w:t>
      </w:r>
    </w:p>
    <w:p>
      <w:pPr>
        <w:ind w:left="2889"/>
        <w:spacing w:before="1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4"/>
        </w:rPr>
        <w:t>教</w:t>
      </w:r>
      <w:r>
        <w:rPr>
          <w:rFonts w:ascii="KaiTi" w:hAnsi="KaiTi" w:eastAsia="KaiTi" w:cs="KaiTi"/>
          <w:sz w:val="31"/>
          <w:szCs w:val="31"/>
          <w:spacing w:val="10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4"/>
        </w:rPr>
        <w:t>育</w:t>
      </w:r>
      <w:r>
        <w:rPr>
          <w:rFonts w:ascii="KaiTi" w:hAnsi="KaiTi" w:eastAsia="KaiTi" w:cs="KaiTi"/>
          <w:sz w:val="31"/>
          <w:szCs w:val="31"/>
          <w:spacing w:val="8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-4"/>
        </w:rPr>
        <w:t>部</w:t>
      </w:r>
    </w:p>
    <w:p>
      <w:pPr>
        <w:pStyle w:val="BodyText"/>
        <w:spacing w:line="296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pStyle w:val="BodyText"/>
        <w:spacing w:line="297" w:lineRule="auto"/>
        <w:rPr/>
      </w:pPr>
      <w:r/>
    </w:p>
    <w:p>
      <w:pPr>
        <w:ind w:left="3061"/>
        <w:spacing w:before="102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二〇二二年九月</w:t>
      </w:r>
    </w:p>
    <w:p>
      <w:pPr>
        <w:spacing w:line="231" w:lineRule="auto"/>
        <w:sectPr>
          <w:pgSz w:w="11906" w:h="16839"/>
          <w:pgMar w:top="1431" w:right="1785" w:bottom="0" w:left="1785" w:header="0" w:footer="0" w:gutter="0"/>
        </w:sectPr>
        <w:rPr>
          <w:rFonts w:ascii="KaiTi" w:hAnsi="KaiTi" w:eastAsia="KaiTi" w:cs="KaiTi"/>
          <w:sz w:val="31"/>
          <w:szCs w:val="31"/>
        </w:rPr>
      </w:pPr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645"/>
        <w:spacing w:before="114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-5"/>
        </w:rPr>
        <w:t>说</w:t>
      </w:r>
      <w:r>
        <w:rPr>
          <w:rFonts w:ascii="SimHei" w:hAnsi="SimHei" w:eastAsia="SimHei" w:cs="SimHei"/>
          <w:sz w:val="35"/>
          <w:szCs w:val="35"/>
          <w:spacing w:val="20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-5"/>
        </w:rPr>
        <w:t>明</w:t>
      </w:r>
    </w:p>
    <w:p>
      <w:pPr>
        <w:pStyle w:val="BodyText"/>
        <w:spacing w:line="312" w:lineRule="auto"/>
        <w:rPr/>
      </w:pPr>
      <w:r/>
    </w:p>
    <w:p>
      <w:pPr>
        <w:pStyle w:val="BodyText"/>
        <w:spacing w:line="313" w:lineRule="auto"/>
        <w:rPr/>
      </w:pPr>
      <w:r/>
    </w:p>
    <w:p>
      <w:pPr>
        <w:ind w:left="34" w:right="11" w:firstLine="642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</w:t>
      </w:r>
      <w:r>
        <w:rPr>
          <w:rFonts w:ascii="FangSong" w:hAnsi="FangSong" w:eastAsia="FangSong" w:cs="FangSong"/>
          <w:sz w:val="31"/>
          <w:szCs w:val="31"/>
          <w:spacing w:val="8"/>
        </w:rPr>
        <w:t>审核与学科专业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管理、学位授予单位开展学位授予与人才培养工作的基本依</w:t>
      </w:r>
      <w:r>
        <w:rPr>
          <w:rFonts w:ascii="FangSong" w:hAnsi="FangSong" w:eastAsia="FangSong" w:cs="FangSong"/>
          <w:sz w:val="31"/>
          <w:szCs w:val="31"/>
          <w:spacing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</w:t>
      </w:r>
      <w:r>
        <w:rPr>
          <w:rFonts w:ascii="FangSong" w:hAnsi="FangSong" w:eastAsia="FangSong" w:cs="FangSong"/>
          <w:sz w:val="31"/>
          <w:szCs w:val="31"/>
          <w:spacing w:val="8"/>
        </w:rPr>
        <w:t>学科专业建设和</w:t>
      </w:r>
    </w:p>
    <w:p>
      <w:pPr>
        <w:ind w:left="31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教育统计、就业指导服务等工作。</w:t>
      </w:r>
    </w:p>
    <w:p>
      <w:pPr>
        <w:ind w:right="4"/>
        <w:spacing w:before="180" w:line="561" w:lineRule="exact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  <w:position w:val="18"/>
        </w:rPr>
        <w:t>二、本目录是在原《学位授予和人才培养学科目录（</w:t>
      </w:r>
      <w:r>
        <w:rPr>
          <w:rFonts w:ascii="Times New Roman" w:hAnsi="Times New Roman" w:eastAsia="Times New Roman" w:cs="Times New Roman"/>
          <w:sz w:val="31"/>
          <w:szCs w:val="31"/>
          <w:spacing w:val="-4"/>
          <w:position w:val="18"/>
        </w:rPr>
        <w:t>2011</w:t>
      </w:r>
    </w:p>
    <w:p>
      <w:pPr>
        <w:ind w:left="39"/>
        <w:spacing w:before="1" w:line="22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2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年修订）》基础上编制形成的。</w:t>
      </w:r>
    </w:p>
    <w:p>
      <w:pPr>
        <w:ind w:left="34" w:right="11" w:firstLine="646"/>
        <w:spacing w:before="179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三、本目录中学科门类代码为两位阿拉伯数字，一级学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</w:t>
      </w:r>
      <w:r>
        <w:rPr>
          <w:rFonts w:ascii="FangSong" w:hAnsi="FangSong" w:eastAsia="FangSong" w:cs="FangSong"/>
          <w:sz w:val="31"/>
          <w:szCs w:val="31"/>
          <w:spacing w:val="8"/>
        </w:rPr>
        <w:t>其中代码第三位</w:t>
      </w:r>
    </w:p>
    <w:p>
      <w:pPr>
        <w:ind w:left="31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“5”</w:t>
      </w:r>
      <w:r>
        <w:rPr>
          <w:rFonts w:ascii="Times New Roman" w:hAnsi="Times New Roman" w:eastAsia="Times New Roman" w:cs="Times New Roman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开始的为专业学位类别。</w:t>
      </w:r>
    </w:p>
    <w:p>
      <w:pPr>
        <w:ind w:right="11"/>
        <w:spacing w:before="178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  <w:position w:val="17"/>
        </w:rPr>
        <w:t>四、除交叉学科门类外，各一级学科按所属学科门类授</w:t>
      </w:r>
    </w:p>
    <w:p>
      <w:pPr>
        <w:ind w:left="4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予学位。</w:t>
      </w:r>
    </w:p>
    <w:p>
      <w:pPr>
        <w:ind w:right="13"/>
        <w:spacing w:before="181" w:line="559" w:lineRule="exact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  <w:position w:val="17"/>
        </w:rPr>
        <w:t>五、专业学位类别按其名称授予学位。名称后加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1"/>
          <w:position w:val="17"/>
        </w:rPr>
        <w:t>“*”</w:t>
      </w:r>
      <w:r>
        <w:rPr>
          <w:rFonts w:ascii="Times New Roman" w:hAnsi="Times New Roman" w:eastAsia="Times New Roman" w:cs="Times New Roman"/>
          <w:sz w:val="31"/>
          <w:szCs w:val="31"/>
          <w:spacing w:val="-21"/>
          <w:position w:val="1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  <w:position w:val="17"/>
        </w:rPr>
        <w:t>的仅</w:t>
      </w:r>
    </w:p>
    <w:p>
      <w:pPr>
        <w:ind w:left="37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可授硕士专业学位，其他可授硕士、博士专业学位。</w:t>
      </w:r>
    </w:p>
    <w:p>
      <w:pPr>
        <w:ind w:left="36" w:right="11" w:firstLine="637"/>
        <w:spacing w:before="177" w:line="33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分属不同学科门类，此类一级学科授予学位的学科门类由学</w:t>
      </w:r>
    </w:p>
    <w:p>
      <w:pPr>
        <w:ind w:left="34"/>
        <w:spacing w:before="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位授予单位学位评定委员会决定。</w:t>
      </w:r>
    </w:p>
    <w:p>
      <w:pPr>
        <w:spacing w:line="226" w:lineRule="auto"/>
        <w:sectPr>
          <w:pgSz w:w="11906" w:h="16839"/>
          <w:pgMar w:top="1431" w:right="1785" w:bottom="0" w:left="1785" w:header="0" w:footer="0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哲学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0101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哲学</w:t>
      </w:r>
    </w:p>
    <w:p>
      <w:pPr>
        <w:ind w:left="23"/>
        <w:spacing w:before="316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0151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3"/>
        </w:rPr>
        <w:t>*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</w:rPr>
        <w:t>经济学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827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0201</w:t>
            </w:r>
          </w:p>
        </w:tc>
        <w:tc>
          <w:tcPr>
            <w:tcW w:w="1827" w:type="dxa"/>
            <w:vAlign w:val="top"/>
          </w:tcPr>
          <w:p>
            <w:pPr>
              <w:spacing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理论经济学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0202</w:t>
            </w:r>
          </w:p>
        </w:tc>
        <w:tc>
          <w:tcPr>
            <w:tcW w:w="1827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应用经济学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0251</w:t>
            </w:r>
          </w:p>
        </w:tc>
        <w:tc>
          <w:tcPr>
            <w:tcW w:w="1827" w:type="dxa"/>
            <w:vAlign w:val="top"/>
          </w:tcPr>
          <w:p>
            <w:pPr>
              <w:pStyle w:val="TableText"/>
              <w:ind w:left="249"/>
              <w:spacing w:before="186" w:line="188" w:lineRule="auto"/>
              <w:rPr/>
            </w:pPr>
            <w:r>
              <w:rPr>
                <w:rFonts w:ascii="FangSong" w:hAnsi="FangSong" w:eastAsia="FangSong" w:cs="FangSong"/>
                <w:spacing w:val="1"/>
              </w:rPr>
              <w:t>金融</w:t>
            </w:r>
            <w:r>
              <w:rPr>
                <w:spacing w:val="1"/>
              </w:rPr>
              <w:t>*</w:t>
            </w:r>
          </w:p>
        </w:tc>
      </w:tr>
    </w:tbl>
    <w:p>
      <w:pPr>
        <w:spacing w:before="133"/>
        <w:rPr/>
      </w:pPr>
      <w:r/>
    </w:p>
    <w:tbl>
      <w:tblPr>
        <w:tblStyle w:val="TableNormal"/>
        <w:tblW w:w="2548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670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0252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" w:line="227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5"/>
              </w:rPr>
              <w:t>应用统计</w:t>
            </w:r>
            <w:r>
              <w:rPr>
                <w:spacing w:val="5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0253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249"/>
              <w:spacing w:before="187" w:line="228" w:lineRule="auto"/>
              <w:rPr/>
            </w:pPr>
            <w:r>
              <w:rPr>
                <w:rFonts w:ascii="FangSong" w:hAnsi="FangSong" w:eastAsia="FangSong" w:cs="FangSong"/>
                <w:spacing w:val="1"/>
              </w:rPr>
              <w:t>税务</w:t>
            </w:r>
            <w:r>
              <w:rPr>
                <w:spacing w:val="1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0254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-3"/>
              </w:rPr>
              <w:t>国际商务</w:t>
            </w:r>
            <w:r>
              <w:rPr>
                <w:spacing w:val="-3"/>
              </w:rPr>
              <w:t>*</w:t>
            </w:r>
          </w:p>
        </w:tc>
      </w:tr>
    </w:tbl>
    <w:p>
      <w:pPr>
        <w:spacing w:before="133"/>
        <w:rPr/>
      </w:pPr>
      <w:r/>
    </w:p>
    <w:tbl>
      <w:tblPr>
        <w:tblStyle w:val="TableNormal"/>
        <w:tblW w:w="2548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670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0255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251"/>
              <w:spacing w:line="226" w:lineRule="auto"/>
              <w:rPr/>
            </w:pPr>
            <w:r>
              <w:rPr>
                <w:rFonts w:ascii="FangSong" w:hAnsi="FangSong" w:eastAsia="FangSong" w:cs="FangSong"/>
              </w:rPr>
              <w:t>保险</w:t>
            </w:r>
            <w:r>
              <w:rPr/>
              <w:t>*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0256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226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1"/>
              </w:rPr>
              <w:t>资产评估</w:t>
            </w:r>
            <w:r>
              <w:rPr>
                <w:spacing w:val="1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0258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5"/>
              </w:rPr>
              <w:t>数字经济</w:t>
            </w:r>
            <w:r>
              <w:rPr>
                <w:spacing w:val="5"/>
              </w:rPr>
              <w:t>*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53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法学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0301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法学</w:t>
      </w:r>
    </w:p>
    <w:p>
      <w:pPr>
        <w:spacing w:line="229" w:lineRule="auto"/>
        <w:sectPr>
          <w:footerReference w:type="default" r:id="rId1"/>
          <w:pgSz w:w="11906" w:h="16839"/>
          <w:pgMar w:top="1431" w:right="1785" w:bottom="1127" w:left="1785" w:header="0" w:footer="874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53"/>
        <w:rPr/>
      </w:pPr>
      <w:r/>
    </w:p>
    <w:tbl>
      <w:tblPr>
        <w:tblStyle w:val="TableNormal"/>
        <w:tblW w:w="206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188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0302</w:t>
            </w:r>
          </w:p>
        </w:tc>
        <w:tc>
          <w:tcPr>
            <w:tcW w:w="1188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政治学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0303</w:t>
            </w:r>
          </w:p>
        </w:tc>
        <w:tc>
          <w:tcPr>
            <w:tcW w:w="1188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社会学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0304</w:t>
            </w:r>
          </w:p>
        </w:tc>
        <w:tc>
          <w:tcPr>
            <w:tcW w:w="118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2"/>
              </w:rPr>
              <w:t>民族学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334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81"/>
        <w:gridCol w:w="2464"/>
      </w:tblGrid>
      <w:tr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0305</w:t>
            </w:r>
          </w:p>
        </w:tc>
        <w:tc>
          <w:tcPr>
            <w:tcW w:w="2464" w:type="dxa"/>
            <w:vAlign w:val="top"/>
          </w:tcPr>
          <w:p>
            <w:pPr>
              <w:spacing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马克思主义理论</w:t>
            </w:r>
          </w:p>
        </w:tc>
      </w:tr>
      <w:tr>
        <w:trPr>
          <w:trHeight w:val="701" w:hRule="atLeast"/>
        </w:trPr>
        <w:tc>
          <w:tcPr>
            <w:tcW w:w="881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0306</w:t>
            </w:r>
          </w:p>
        </w:tc>
        <w:tc>
          <w:tcPr>
            <w:tcW w:w="2464" w:type="dxa"/>
            <w:vAlign w:val="top"/>
          </w:tcPr>
          <w:p>
            <w:pPr>
              <w:ind w:left="253"/>
              <w:spacing w:before="187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公安学</w:t>
            </w:r>
          </w:p>
        </w:tc>
      </w:tr>
      <w:tr>
        <w:trPr>
          <w:trHeight w:val="513" w:hRule="atLeast"/>
        </w:trPr>
        <w:tc>
          <w:tcPr>
            <w:tcW w:w="881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0307</w:t>
            </w:r>
          </w:p>
        </w:tc>
        <w:tc>
          <w:tcPr>
            <w:tcW w:w="2464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中共党史党建学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827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0308</w:t>
            </w:r>
          </w:p>
        </w:tc>
        <w:tc>
          <w:tcPr>
            <w:tcW w:w="1827" w:type="dxa"/>
            <w:vAlign w:val="top"/>
          </w:tcPr>
          <w:p>
            <w:pPr>
              <w:spacing w:before="1" w:line="225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纪检监察学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0351</w:t>
            </w:r>
          </w:p>
        </w:tc>
        <w:tc>
          <w:tcPr>
            <w:tcW w:w="1827" w:type="dxa"/>
            <w:vAlign w:val="top"/>
          </w:tcPr>
          <w:p>
            <w:pPr>
              <w:ind w:left="260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法律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0352</w:t>
            </w:r>
          </w:p>
        </w:tc>
        <w:tc>
          <w:tcPr>
            <w:tcW w:w="1827" w:type="dxa"/>
            <w:vAlign w:val="top"/>
          </w:tcPr>
          <w:p>
            <w:pPr>
              <w:ind w:left="249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社会工作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2548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670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0353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249"/>
              <w:spacing w:line="228" w:lineRule="auto"/>
              <w:rPr/>
            </w:pPr>
            <w:r>
              <w:rPr>
                <w:rFonts w:ascii="FangSong" w:hAnsi="FangSong" w:eastAsia="FangSong" w:cs="FangSong"/>
                <w:spacing w:val="1"/>
              </w:rPr>
              <w:t>警务</w:t>
            </w:r>
            <w:r>
              <w:rPr>
                <w:spacing w:val="1"/>
              </w:rPr>
              <w:t>*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0354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22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4"/>
              </w:rPr>
              <w:t>知识产权</w:t>
            </w:r>
            <w:r>
              <w:rPr>
                <w:spacing w:val="4"/>
              </w:rPr>
              <w:t>*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0355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-3"/>
              </w:rPr>
              <w:t>国际事务</w:t>
            </w:r>
            <w:r>
              <w:rPr>
                <w:spacing w:val="-3"/>
              </w:rPr>
              <w:t>*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教育学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教育学</w:t>
      </w:r>
    </w:p>
    <w:p>
      <w:pPr>
        <w:ind w:left="23"/>
        <w:spacing w:before="31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0402      </w:t>
      </w:r>
      <w:r>
        <w:rPr>
          <w:rFonts w:ascii="FangSong" w:hAnsi="FangSong" w:eastAsia="FangSong" w:cs="FangSong"/>
          <w:sz w:val="31"/>
          <w:szCs w:val="31"/>
          <w:spacing w:val="6"/>
        </w:rPr>
        <w:t>心理学（可授教育学、理学学位）</w:t>
      </w:r>
    </w:p>
    <w:p>
      <w:pPr>
        <w:spacing w:before="78"/>
        <w:rPr/>
      </w:pPr>
      <w:r/>
    </w:p>
    <w:tbl>
      <w:tblPr>
        <w:tblStyle w:val="TableNormal"/>
        <w:tblW w:w="206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18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0403</w:t>
            </w:r>
          </w:p>
        </w:tc>
        <w:tc>
          <w:tcPr>
            <w:tcW w:w="118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体育学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0451</w:t>
            </w:r>
          </w:p>
        </w:tc>
        <w:tc>
          <w:tcPr>
            <w:tcW w:w="1189" w:type="dxa"/>
            <w:vAlign w:val="top"/>
          </w:tcPr>
          <w:p>
            <w:pPr>
              <w:ind w:left="250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教育</w:t>
            </w:r>
          </w:p>
        </w:tc>
      </w:tr>
      <w:tr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0452</w:t>
            </w:r>
          </w:p>
        </w:tc>
        <w:tc>
          <w:tcPr>
            <w:tcW w:w="1189" w:type="dxa"/>
            <w:vAlign w:val="top"/>
          </w:tcPr>
          <w:p>
            <w:pPr>
              <w:ind w:left="252"/>
              <w:spacing w:before="186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体育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"/>
          <w:pgSz w:w="11906" w:h="16839"/>
          <w:pgMar w:top="1431" w:right="1785" w:bottom="1105" w:left="1785" w:header="0" w:footer="831" w:gutter="0"/>
        </w:sectPr>
        <w:rPr/>
      </w:pPr>
    </w:p>
    <w:p>
      <w:pPr>
        <w:ind w:left="23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0453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国际中文教育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0454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应用心理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539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文学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302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214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0501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中国语言文学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0502</w:t>
            </w:r>
          </w:p>
        </w:tc>
        <w:tc>
          <w:tcPr>
            <w:tcW w:w="2149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外国语言文学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2"/>
              </w:rPr>
              <w:t>0503</w:t>
            </w:r>
          </w:p>
        </w:tc>
        <w:tc>
          <w:tcPr>
            <w:tcW w:w="2149" w:type="dxa"/>
            <w:vAlign w:val="top"/>
          </w:tcPr>
          <w:p>
            <w:pPr>
              <w:ind w:left="250"/>
              <w:spacing w:before="185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新闻传播学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0551</w:t>
            </w:r>
          </w:p>
        </w:tc>
        <w:tc>
          <w:tcPr>
            <w:tcW w:w="2149" w:type="dxa"/>
            <w:vAlign w:val="top"/>
          </w:tcPr>
          <w:p>
            <w:pPr>
              <w:ind w:left="250"/>
              <w:spacing w:before="186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翻译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1" w:line="176" w:lineRule="auto"/>
              <w:rPr/>
            </w:pPr>
            <w:r>
              <w:rPr>
                <w:spacing w:val="2"/>
              </w:rPr>
              <w:t>0552</w:t>
            </w:r>
          </w:p>
        </w:tc>
        <w:tc>
          <w:tcPr>
            <w:tcW w:w="2149" w:type="dxa"/>
            <w:vAlign w:val="top"/>
          </w:tcPr>
          <w:p>
            <w:pPr>
              <w:pStyle w:val="TableText"/>
              <w:ind w:left="250"/>
              <w:spacing w:before="187" w:line="18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5"/>
              </w:rPr>
              <w:t>新闻与传播</w:t>
            </w:r>
            <w:r>
              <w:rPr>
                <w:sz w:val="28"/>
                <w:szCs w:val="28"/>
                <w:spacing w:val="5"/>
              </w:rPr>
              <w:t>*</w:t>
            </w:r>
          </w:p>
        </w:tc>
      </w:tr>
    </w:tbl>
    <w:p>
      <w:pPr>
        <w:pStyle w:val="BodyText"/>
        <w:spacing w:line="268" w:lineRule="auto"/>
        <w:rPr/>
      </w:pPr>
      <w:r/>
    </w:p>
    <w:p>
      <w:pPr>
        <w:ind w:left="23"/>
        <w:spacing w:before="10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0553       </w:t>
      </w:r>
      <w:r>
        <w:rPr>
          <w:rFonts w:ascii="FangSong" w:hAnsi="FangSong" w:eastAsia="FangSong" w:cs="FangSong"/>
          <w:sz w:val="31"/>
          <w:szCs w:val="31"/>
          <w:spacing w:val="-3"/>
        </w:rPr>
        <w:t>出版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06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历史学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222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348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0601</w:t>
            </w:r>
          </w:p>
        </w:tc>
        <w:tc>
          <w:tcPr>
            <w:tcW w:w="1348" w:type="dxa"/>
            <w:vAlign w:val="top"/>
          </w:tcPr>
          <w:p>
            <w:pPr>
              <w:ind w:left="251"/>
              <w:spacing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考古学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0602</w:t>
            </w:r>
          </w:p>
        </w:tc>
        <w:tc>
          <w:tcPr>
            <w:tcW w:w="1348" w:type="dxa"/>
            <w:vAlign w:val="top"/>
          </w:tcPr>
          <w:p>
            <w:pPr>
              <w:ind w:left="291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1"/>
              </w:rPr>
              <w:t>中国史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0603</w:t>
            </w:r>
          </w:p>
        </w:tc>
        <w:tc>
          <w:tcPr>
            <w:tcW w:w="1348" w:type="dxa"/>
            <w:vAlign w:val="top"/>
          </w:tcPr>
          <w:p>
            <w:pPr>
              <w:ind w:left="252"/>
              <w:spacing w:before="186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世界史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2"/>
              </w:rPr>
              <w:t>0651</w:t>
            </w:r>
          </w:p>
        </w:tc>
        <w:tc>
          <w:tcPr>
            <w:tcW w:w="1348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2"/>
              </w:rPr>
              <w:t>博物馆</w:t>
            </w:r>
            <w:r>
              <w:rPr>
                <w:spacing w:val="2"/>
              </w:rPr>
              <w:t>*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"/>
          <w:pgSz w:w="11906" w:h="16839"/>
          <w:pgMar w:top="1431" w:right="1785" w:bottom="1105" w:left="1785" w:header="0" w:footer="831" w:gutter="0"/>
        </w:sectPr>
        <w:rPr/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理学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206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18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0701</w:t>
            </w:r>
          </w:p>
        </w:tc>
        <w:tc>
          <w:tcPr>
            <w:tcW w:w="1189" w:type="dxa"/>
            <w:vAlign w:val="top"/>
          </w:tcPr>
          <w:p>
            <w:pPr>
              <w:ind w:left="250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数学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0702</w:t>
            </w:r>
          </w:p>
        </w:tc>
        <w:tc>
          <w:tcPr>
            <w:tcW w:w="1189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物理学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0703</w:t>
            </w:r>
          </w:p>
        </w:tc>
        <w:tc>
          <w:tcPr>
            <w:tcW w:w="1189" w:type="dxa"/>
            <w:vAlign w:val="top"/>
          </w:tcPr>
          <w:p>
            <w:pPr>
              <w:ind w:left="252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化学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9"/>
        <w:gridCol w:w="1826"/>
      </w:tblGrid>
      <w:tr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0704</w:t>
            </w:r>
          </w:p>
        </w:tc>
        <w:tc>
          <w:tcPr>
            <w:tcW w:w="1826" w:type="dxa"/>
            <w:vAlign w:val="top"/>
          </w:tcPr>
          <w:p>
            <w:pPr>
              <w:ind w:left="250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天文学</w:t>
            </w:r>
          </w:p>
        </w:tc>
      </w:tr>
      <w:tr>
        <w:trPr>
          <w:trHeight w:val="701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0705</w:t>
            </w:r>
          </w:p>
        </w:tc>
        <w:tc>
          <w:tcPr>
            <w:tcW w:w="1826" w:type="dxa"/>
            <w:vAlign w:val="top"/>
          </w:tcPr>
          <w:p>
            <w:pPr>
              <w:ind w:left="250"/>
              <w:spacing w:before="187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地理学</w:t>
            </w:r>
          </w:p>
        </w:tc>
      </w:tr>
      <w:tr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0706</w:t>
            </w:r>
          </w:p>
        </w:tc>
        <w:tc>
          <w:tcPr>
            <w:tcW w:w="1826" w:type="dxa"/>
            <w:vAlign w:val="top"/>
          </w:tcPr>
          <w:p>
            <w:pPr>
              <w:ind w:left="252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大气科学</w:t>
            </w:r>
          </w:p>
        </w:tc>
      </w:tr>
      <w:tr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2"/>
              </w:rPr>
              <w:t>0707</w:t>
            </w:r>
          </w:p>
        </w:tc>
        <w:tc>
          <w:tcPr>
            <w:tcW w:w="1826" w:type="dxa"/>
            <w:vAlign w:val="top"/>
          </w:tcPr>
          <w:p>
            <w:pPr>
              <w:ind w:left="251"/>
              <w:spacing w:before="186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海洋科学</w:t>
            </w:r>
          </w:p>
        </w:tc>
      </w:tr>
      <w:tr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1" w:line="176" w:lineRule="auto"/>
              <w:rPr/>
            </w:pPr>
            <w:r>
              <w:rPr>
                <w:spacing w:val="2"/>
              </w:rPr>
              <w:t>0708</w:t>
            </w:r>
          </w:p>
        </w:tc>
        <w:tc>
          <w:tcPr>
            <w:tcW w:w="1826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地球物理学</w:t>
            </w:r>
          </w:p>
        </w:tc>
      </w:tr>
    </w:tbl>
    <w:p>
      <w:pPr>
        <w:spacing w:before="132"/>
        <w:rPr/>
      </w:pPr>
      <w:r/>
    </w:p>
    <w:tbl>
      <w:tblPr>
        <w:tblStyle w:val="TableNormal"/>
        <w:tblW w:w="2373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1495"/>
      </w:tblGrid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0709</w:t>
            </w:r>
          </w:p>
        </w:tc>
        <w:tc>
          <w:tcPr>
            <w:tcW w:w="1495" w:type="dxa"/>
            <w:vAlign w:val="top"/>
          </w:tcPr>
          <w:p>
            <w:pPr>
              <w:ind w:left="251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地质学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0710</w:t>
            </w:r>
          </w:p>
        </w:tc>
        <w:tc>
          <w:tcPr>
            <w:tcW w:w="1495" w:type="dxa"/>
            <w:vAlign w:val="top"/>
          </w:tcPr>
          <w:p>
            <w:pPr>
              <w:ind w:left="268"/>
              <w:spacing w:before="186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4"/>
              </w:rPr>
              <w:t>生物学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1"/>
              </w:rPr>
              <w:t>0711</w:t>
            </w:r>
          </w:p>
        </w:tc>
        <w:tc>
          <w:tcPr>
            <w:tcW w:w="1495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系统科学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23"/>
        <w:spacing w:before="10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0712      </w:t>
      </w:r>
      <w:r>
        <w:rPr>
          <w:rFonts w:ascii="FangSong" w:hAnsi="FangSong" w:eastAsia="FangSong" w:cs="FangSong"/>
          <w:sz w:val="31"/>
          <w:szCs w:val="31"/>
          <w:spacing w:val="7"/>
        </w:rPr>
        <w:t>科学技术史</w:t>
      </w:r>
      <w:r>
        <w:rPr>
          <w:rFonts w:ascii="KaiTi" w:hAnsi="KaiTi" w:eastAsia="KaiTi" w:cs="KaiTi"/>
          <w:sz w:val="31"/>
          <w:szCs w:val="31"/>
          <w:spacing w:val="7"/>
        </w:rPr>
        <w:t>（可授理学、工学、农学、医学学位）</w:t>
      </w:r>
    </w:p>
    <w:p>
      <w:pPr>
        <w:ind w:left="23"/>
        <w:spacing w:before="31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1"/>
        </w:rPr>
        <w:t>生态学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0714      </w:t>
      </w:r>
      <w:r>
        <w:rPr>
          <w:rFonts w:ascii="FangSong" w:hAnsi="FangSong" w:eastAsia="FangSong" w:cs="FangSong"/>
          <w:sz w:val="31"/>
          <w:szCs w:val="31"/>
          <w:spacing w:val="6"/>
        </w:rPr>
        <w:t>统计学</w:t>
      </w:r>
      <w:r>
        <w:rPr>
          <w:rFonts w:ascii="KaiTi" w:hAnsi="KaiTi" w:eastAsia="KaiTi" w:cs="KaiTi"/>
          <w:sz w:val="31"/>
          <w:szCs w:val="31"/>
          <w:spacing w:val="6"/>
        </w:rPr>
        <w:t>（可授理学、经济学学位）</w:t>
      </w:r>
    </w:p>
    <w:p>
      <w:pPr>
        <w:ind w:left="23"/>
        <w:spacing w:before="31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0751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气象</w:t>
      </w:r>
    </w:p>
    <w:p>
      <w:pPr>
        <w:spacing w:line="229" w:lineRule="auto"/>
        <w:sectPr>
          <w:footerReference w:type="default" r:id="rId4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工学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0801      </w:t>
      </w:r>
      <w:r>
        <w:rPr>
          <w:rFonts w:ascii="FangSong" w:hAnsi="FangSong" w:eastAsia="FangSong" w:cs="FangSong"/>
          <w:sz w:val="31"/>
          <w:szCs w:val="31"/>
          <w:spacing w:val="6"/>
        </w:rPr>
        <w:t>力学</w:t>
      </w:r>
      <w:r>
        <w:rPr>
          <w:rFonts w:ascii="KaiTi" w:hAnsi="KaiTi" w:eastAsia="KaiTi" w:cs="KaiTi"/>
          <w:sz w:val="31"/>
          <w:szCs w:val="31"/>
          <w:spacing w:val="6"/>
        </w:rPr>
        <w:t>（可授工学、理学学位）</w:t>
      </w:r>
    </w:p>
    <w:p>
      <w:pPr>
        <w:spacing w:before="73"/>
        <w:rPr/>
      </w:pPr>
      <w:r/>
    </w:p>
    <w:tbl>
      <w:tblPr>
        <w:tblStyle w:val="TableNormal"/>
        <w:tblW w:w="334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2467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0802</w:t>
            </w:r>
          </w:p>
        </w:tc>
        <w:tc>
          <w:tcPr>
            <w:tcW w:w="2467" w:type="dxa"/>
            <w:vAlign w:val="top"/>
          </w:tcPr>
          <w:p>
            <w:pPr>
              <w:ind w:left="249"/>
              <w:spacing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机械工程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0803</w:t>
            </w:r>
          </w:p>
        </w:tc>
        <w:tc>
          <w:tcPr>
            <w:tcW w:w="2467" w:type="dxa"/>
            <w:vAlign w:val="top"/>
          </w:tcPr>
          <w:p>
            <w:pPr>
              <w:ind w:left="257"/>
              <w:spacing w:before="187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光学工程</w:t>
            </w:r>
          </w:p>
        </w:tc>
      </w:tr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2"/>
              </w:rPr>
              <w:t>0804</w:t>
            </w:r>
          </w:p>
        </w:tc>
        <w:tc>
          <w:tcPr>
            <w:tcW w:w="2467" w:type="dxa"/>
            <w:vAlign w:val="top"/>
          </w:tcPr>
          <w:p>
            <w:pPr>
              <w:spacing w:before="186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仪器科学与技术</w:t>
            </w:r>
          </w:p>
        </w:tc>
      </w:tr>
    </w:tbl>
    <w:p>
      <w:pPr>
        <w:pStyle w:val="BodyText"/>
        <w:spacing w:line="272" w:lineRule="auto"/>
        <w:rPr/>
      </w:pPr>
      <w:r/>
    </w:p>
    <w:p>
      <w:pPr>
        <w:ind w:left="23"/>
        <w:spacing w:before="10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0805      </w:t>
      </w:r>
      <w:r>
        <w:rPr>
          <w:rFonts w:ascii="FangSong" w:hAnsi="FangSong" w:eastAsia="FangSong" w:cs="FangSong"/>
          <w:sz w:val="31"/>
          <w:szCs w:val="31"/>
          <w:spacing w:val="7"/>
        </w:rPr>
        <w:t>材料科学与工程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</w:rPr>
        <w:t>理学学位）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0806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冶金工程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0807      </w:t>
      </w:r>
      <w:r>
        <w:rPr>
          <w:rFonts w:ascii="FangSong" w:hAnsi="FangSong" w:eastAsia="FangSong" w:cs="FangSong"/>
          <w:sz w:val="31"/>
          <w:szCs w:val="31"/>
          <w:spacing w:val="6"/>
        </w:rPr>
        <w:t>动力工程及工程热物理</w:t>
      </w:r>
    </w:p>
    <w:p>
      <w:pPr>
        <w:ind w:left="23"/>
        <w:spacing w:before="31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0808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2"/>
        </w:rPr>
        <w:t>电气工程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0809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电子科学与技术</w:t>
      </w:r>
      <w:r>
        <w:rPr>
          <w:rFonts w:ascii="KaiTi" w:hAnsi="KaiTi" w:eastAsia="KaiTi" w:cs="KaiTi"/>
          <w:sz w:val="31"/>
          <w:szCs w:val="31"/>
          <w:spacing w:val="5"/>
        </w:rPr>
        <w:t>（可授工学、理学学位）</w:t>
      </w:r>
    </w:p>
    <w:p>
      <w:pPr>
        <w:ind w:left="23"/>
        <w:spacing w:before="31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0810      </w:t>
      </w:r>
      <w:r>
        <w:rPr>
          <w:rFonts w:ascii="FangSong" w:hAnsi="FangSong" w:eastAsia="FangSong" w:cs="FangSong"/>
          <w:sz w:val="31"/>
          <w:szCs w:val="31"/>
          <w:spacing w:val="5"/>
        </w:rPr>
        <w:t>信息与通信工程</w:t>
      </w:r>
    </w:p>
    <w:p>
      <w:pPr>
        <w:ind w:left="23"/>
        <w:spacing w:before="32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0811      </w:t>
      </w:r>
      <w:r>
        <w:rPr>
          <w:rFonts w:ascii="FangSong" w:hAnsi="FangSong" w:eastAsia="FangSong" w:cs="FangSong"/>
          <w:sz w:val="31"/>
          <w:szCs w:val="31"/>
          <w:spacing w:val="4"/>
        </w:rPr>
        <w:t>控制科学与工程</w:t>
      </w:r>
    </w:p>
    <w:p>
      <w:pPr>
        <w:ind w:left="23"/>
        <w:spacing w:before="319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0812      </w:t>
      </w:r>
      <w:r>
        <w:rPr>
          <w:rFonts w:ascii="FangSong" w:hAnsi="FangSong" w:eastAsia="FangSong" w:cs="FangSong"/>
          <w:sz w:val="31"/>
          <w:szCs w:val="31"/>
          <w:spacing w:val="7"/>
        </w:rPr>
        <w:t>计算机科学与技术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</w:t>
      </w:r>
      <w:r>
        <w:rPr>
          <w:rFonts w:ascii="KaiTi" w:hAnsi="KaiTi" w:eastAsia="KaiTi" w:cs="KaiTi"/>
          <w:sz w:val="31"/>
          <w:szCs w:val="31"/>
          <w:spacing w:val="6"/>
        </w:rPr>
        <w:t>学位）</w:t>
      </w:r>
    </w:p>
    <w:p>
      <w:pPr>
        <w:spacing w:before="71"/>
        <w:rPr/>
      </w:pPr>
      <w:r/>
    </w:p>
    <w:tbl>
      <w:tblPr>
        <w:tblStyle w:val="TableNormal"/>
        <w:tblW w:w="238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508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0813</w:t>
            </w:r>
          </w:p>
        </w:tc>
        <w:tc>
          <w:tcPr>
            <w:tcW w:w="1508" w:type="dxa"/>
            <w:vAlign w:val="top"/>
          </w:tcPr>
          <w:p>
            <w:pPr>
              <w:ind w:left="250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建筑学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0814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土木工程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0815</w:t>
            </w:r>
          </w:p>
        </w:tc>
        <w:tc>
          <w:tcPr>
            <w:tcW w:w="150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水利工程</w:t>
            </w:r>
          </w:p>
        </w:tc>
      </w:tr>
    </w:tbl>
    <w:p>
      <w:pPr>
        <w:spacing w:before="131"/>
        <w:rPr/>
      </w:pPr>
      <w:r/>
    </w:p>
    <w:tbl>
      <w:tblPr>
        <w:tblStyle w:val="TableNormal"/>
        <w:tblW w:w="398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3108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0816</w:t>
            </w:r>
          </w:p>
        </w:tc>
        <w:tc>
          <w:tcPr>
            <w:tcW w:w="3108" w:type="dxa"/>
            <w:vAlign w:val="top"/>
          </w:tcPr>
          <w:p>
            <w:pPr>
              <w:ind w:left="249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测绘科学与技术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0817</w:t>
            </w:r>
          </w:p>
        </w:tc>
        <w:tc>
          <w:tcPr>
            <w:tcW w:w="3108" w:type="dxa"/>
            <w:vAlign w:val="top"/>
          </w:tcPr>
          <w:p>
            <w:pPr>
              <w:ind w:left="251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化学工程与技术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0818</w:t>
            </w:r>
          </w:p>
        </w:tc>
        <w:tc>
          <w:tcPr>
            <w:tcW w:w="3108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地质资源与地质工程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6" w:h="16839"/>
          <w:pgMar w:top="1431" w:right="1785" w:bottom="1101" w:left="1785" w:header="0" w:footer="831" w:gutter="0"/>
        </w:sectPr>
        <w:rPr/>
      </w:pPr>
    </w:p>
    <w:p>
      <w:pPr>
        <w:spacing w:before="53"/>
        <w:rPr/>
      </w:pPr>
      <w:r/>
    </w:p>
    <w:tbl>
      <w:tblPr>
        <w:tblStyle w:val="TableNormal"/>
        <w:tblW w:w="366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2787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0819</w:t>
            </w:r>
          </w:p>
        </w:tc>
        <w:tc>
          <w:tcPr>
            <w:tcW w:w="2787" w:type="dxa"/>
            <w:vAlign w:val="top"/>
          </w:tcPr>
          <w:p>
            <w:pPr>
              <w:ind w:left="249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矿业工程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0820</w:t>
            </w:r>
          </w:p>
        </w:tc>
        <w:tc>
          <w:tcPr>
            <w:tcW w:w="2787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石油与天然气工程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0821</w:t>
            </w:r>
          </w:p>
        </w:tc>
        <w:tc>
          <w:tcPr>
            <w:tcW w:w="2787" w:type="dxa"/>
            <w:vAlign w:val="top"/>
          </w:tcPr>
          <w:p>
            <w:pPr>
              <w:ind w:left="257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纺织科学与工程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398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310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0822</w:t>
            </w:r>
          </w:p>
        </w:tc>
        <w:tc>
          <w:tcPr>
            <w:tcW w:w="3109" w:type="dxa"/>
            <w:vAlign w:val="top"/>
          </w:tcPr>
          <w:p>
            <w:pPr>
              <w:ind w:left="250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轻工技术与工程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0823</w:t>
            </w:r>
          </w:p>
        </w:tc>
        <w:tc>
          <w:tcPr>
            <w:tcW w:w="3109" w:type="dxa"/>
            <w:vAlign w:val="top"/>
          </w:tcPr>
          <w:p>
            <w:pPr>
              <w:ind w:left="258"/>
              <w:spacing w:before="187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交通运输工程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0824</w:t>
            </w:r>
          </w:p>
        </w:tc>
        <w:tc>
          <w:tcPr>
            <w:tcW w:w="3109" w:type="dxa"/>
            <w:vAlign w:val="top"/>
          </w:tcPr>
          <w:p>
            <w:pPr>
              <w:ind w:left="252"/>
              <w:spacing w:before="188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船舶与海洋工程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2"/>
              </w:rPr>
              <w:t>0825</w:t>
            </w:r>
          </w:p>
        </w:tc>
        <w:tc>
          <w:tcPr>
            <w:tcW w:w="3109" w:type="dxa"/>
            <w:vAlign w:val="top"/>
          </w:tcPr>
          <w:p>
            <w:pPr>
              <w:spacing w:before="185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航空宇航科学与技术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1" w:line="176" w:lineRule="auto"/>
              <w:rPr/>
            </w:pPr>
            <w:r>
              <w:rPr>
                <w:spacing w:val="2"/>
              </w:rPr>
              <w:t>0826</w:t>
            </w:r>
          </w:p>
        </w:tc>
        <w:tc>
          <w:tcPr>
            <w:tcW w:w="3109" w:type="dxa"/>
            <w:vAlign w:val="top"/>
          </w:tcPr>
          <w:p>
            <w:pPr>
              <w:ind w:left="254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兵器科学与技术</w:t>
            </w:r>
          </w:p>
        </w:tc>
      </w:tr>
    </w:tbl>
    <w:p>
      <w:pPr>
        <w:spacing w:before="132"/>
        <w:rPr/>
      </w:pPr>
      <w:r/>
    </w:p>
    <w:tbl>
      <w:tblPr>
        <w:tblStyle w:val="TableNormal"/>
        <w:tblW w:w="302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2149"/>
      </w:tblGrid>
      <w:tr>
        <w:trPr>
          <w:trHeight w:val="512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0827</w:t>
            </w:r>
          </w:p>
        </w:tc>
        <w:tc>
          <w:tcPr>
            <w:tcW w:w="2149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核科学与技术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0828</w:t>
            </w:r>
          </w:p>
        </w:tc>
        <w:tc>
          <w:tcPr>
            <w:tcW w:w="2149" w:type="dxa"/>
            <w:vAlign w:val="top"/>
          </w:tcPr>
          <w:p>
            <w:pPr>
              <w:ind w:left="252"/>
              <w:spacing w:before="185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农业工程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0829</w:t>
            </w:r>
          </w:p>
        </w:tc>
        <w:tc>
          <w:tcPr>
            <w:tcW w:w="2149" w:type="dxa"/>
            <w:vAlign w:val="top"/>
          </w:tcPr>
          <w:p>
            <w:pPr>
              <w:ind w:left="250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林业工程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23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0830      </w:t>
      </w:r>
      <w:r>
        <w:rPr>
          <w:rFonts w:ascii="FangSong" w:hAnsi="FangSong" w:eastAsia="FangSong" w:cs="FangSong"/>
          <w:sz w:val="31"/>
          <w:szCs w:val="31"/>
          <w:spacing w:val="7"/>
        </w:rPr>
        <w:t>环境科学与工程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（可授工学、理学、农学学位）</w:t>
      </w:r>
    </w:p>
    <w:p>
      <w:pPr>
        <w:ind w:left="23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0831      </w:t>
      </w:r>
      <w:r>
        <w:rPr>
          <w:rFonts w:ascii="FangSong" w:hAnsi="FangSong" w:eastAsia="FangSong" w:cs="FangSong"/>
          <w:sz w:val="31"/>
          <w:szCs w:val="31"/>
          <w:spacing w:val="7"/>
        </w:rPr>
        <w:t>生物医学工程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（可授工学、理学、医学学位）</w:t>
      </w:r>
    </w:p>
    <w:p>
      <w:pPr>
        <w:ind w:left="23"/>
        <w:spacing w:before="315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0832      </w:t>
      </w:r>
      <w:r>
        <w:rPr>
          <w:rFonts w:ascii="FangSong" w:hAnsi="FangSong" w:eastAsia="FangSong" w:cs="FangSong"/>
          <w:sz w:val="31"/>
          <w:szCs w:val="31"/>
          <w:spacing w:val="7"/>
        </w:rPr>
        <w:t>食品科学与工程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</w:t>
      </w:r>
      <w:r>
        <w:rPr>
          <w:rFonts w:ascii="KaiTi" w:hAnsi="KaiTi" w:eastAsia="KaiTi" w:cs="KaiTi"/>
          <w:sz w:val="31"/>
          <w:szCs w:val="31"/>
          <w:spacing w:val="6"/>
        </w:rPr>
        <w:t>农学学位）</w:t>
      </w:r>
    </w:p>
    <w:p>
      <w:pPr>
        <w:spacing w:before="73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9"/>
        <w:gridCol w:w="1826"/>
      </w:tblGrid>
      <w:tr>
        <w:trPr>
          <w:trHeight w:val="512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0833</w:t>
            </w:r>
          </w:p>
        </w:tc>
        <w:tc>
          <w:tcPr>
            <w:tcW w:w="1826" w:type="dxa"/>
            <w:vAlign w:val="top"/>
          </w:tcPr>
          <w:p>
            <w:pPr>
              <w:spacing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城乡规划学</w:t>
            </w:r>
          </w:p>
        </w:tc>
      </w:tr>
      <w:tr>
        <w:trPr>
          <w:trHeight w:val="700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0835</w:t>
            </w:r>
          </w:p>
        </w:tc>
        <w:tc>
          <w:tcPr>
            <w:tcW w:w="1826" w:type="dxa"/>
            <w:vAlign w:val="top"/>
          </w:tcPr>
          <w:p>
            <w:pPr>
              <w:ind w:left="250"/>
              <w:spacing w:before="186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软件工程</w:t>
            </w:r>
          </w:p>
        </w:tc>
      </w:tr>
      <w:tr>
        <w:trPr>
          <w:trHeight w:val="513" w:hRule="atLeast"/>
        </w:trPr>
        <w:tc>
          <w:tcPr>
            <w:tcW w:w="879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0836</w:t>
            </w:r>
          </w:p>
        </w:tc>
        <w:tc>
          <w:tcPr>
            <w:tcW w:w="1826" w:type="dxa"/>
            <w:vAlign w:val="top"/>
          </w:tcPr>
          <w:p>
            <w:pPr>
              <w:ind w:left="267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生物工程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23"/>
        <w:spacing w:before="10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0837      </w:t>
      </w:r>
      <w:r>
        <w:rPr>
          <w:rFonts w:ascii="FangSong" w:hAnsi="FangSong" w:eastAsia="FangSong" w:cs="FangSong"/>
          <w:sz w:val="31"/>
          <w:szCs w:val="31"/>
          <w:spacing w:val="7"/>
        </w:rPr>
        <w:t>安全科学与工程</w:t>
      </w:r>
      <w:r>
        <w:rPr>
          <w:rFonts w:ascii="KaiTi" w:hAnsi="KaiTi" w:eastAsia="KaiTi" w:cs="KaiTi"/>
          <w:sz w:val="31"/>
          <w:szCs w:val="31"/>
          <w:spacing w:val="7"/>
        </w:rPr>
        <w:t>（可授工学、管理学</w:t>
      </w:r>
      <w:r>
        <w:rPr>
          <w:rFonts w:ascii="KaiTi" w:hAnsi="KaiTi" w:eastAsia="KaiTi" w:cs="KaiTi"/>
          <w:sz w:val="31"/>
          <w:szCs w:val="31"/>
          <w:spacing w:val="6"/>
        </w:rPr>
        <w:t>学位）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0838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公安技术</w:t>
      </w:r>
    </w:p>
    <w:p>
      <w:pPr>
        <w:spacing w:line="228" w:lineRule="auto"/>
        <w:sectPr>
          <w:footerReference w:type="default" r:id="rId6"/>
          <w:pgSz w:w="11906" w:h="16839"/>
          <w:pgMar w:top="1431" w:right="1785" w:bottom="1105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53"/>
        <w:rPr/>
      </w:pPr>
      <w:r/>
    </w:p>
    <w:tbl>
      <w:tblPr>
        <w:tblStyle w:val="TableNormal"/>
        <w:tblW w:w="302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2148"/>
      </w:tblGrid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0839</w:t>
            </w:r>
          </w:p>
        </w:tc>
        <w:tc>
          <w:tcPr>
            <w:tcW w:w="2148" w:type="dxa"/>
            <w:vAlign w:val="top"/>
          </w:tcPr>
          <w:p>
            <w:pPr>
              <w:spacing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</w:rPr>
              <w:t>网络空间安全</w:t>
            </w:r>
          </w:p>
        </w:tc>
      </w:tr>
      <w:tr>
        <w:trPr>
          <w:trHeight w:val="701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0851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249"/>
              <w:spacing w:before="188" w:line="229" w:lineRule="auto"/>
              <w:rPr/>
            </w:pPr>
            <w:r>
              <w:rPr>
                <w:rFonts w:ascii="FangSong" w:hAnsi="FangSong" w:eastAsia="FangSong" w:cs="FangSong"/>
                <w:spacing w:val="1"/>
              </w:rPr>
              <w:t>建筑</w:t>
            </w:r>
            <w:r>
              <w:rPr>
                <w:spacing w:val="1"/>
              </w:rPr>
              <w:t>*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0853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256"/>
              <w:spacing w:before="187" w:line="188" w:lineRule="auto"/>
              <w:rPr/>
            </w:pPr>
            <w:r>
              <w:rPr>
                <w:rFonts w:ascii="FangSong" w:hAnsi="FangSong" w:eastAsia="FangSong" w:cs="FangSong"/>
                <w:spacing w:val="3"/>
              </w:rPr>
              <w:t>城乡规划</w:t>
            </w:r>
            <w:r>
              <w:rPr>
                <w:spacing w:val="3"/>
              </w:rPr>
              <w:t>*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270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828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0854</w:t>
            </w:r>
          </w:p>
        </w:tc>
        <w:tc>
          <w:tcPr>
            <w:tcW w:w="1828" w:type="dxa"/>
            <w:vAlign w:val="top"/>
          </w:tcPr>
          <w:p>
            <w:pPr>
              <w:ind w:left="286"/>
              <w:spacing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5"/>
              </w:rPr>
              <w:t>电子信息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0855</w:t>
            </w:r>
          </w:p>
        </w:tc>
        <w:tc>
          <w:tcPr>
            <w:tcW w:w="1828" w:type="dxa"/>
            <w:vAlign w:val="top"/>
          </w:tcPr>
          <w:p>
            <w:pPr>
              <w:ind w:left="250"/>
              <w:spacing w:before="188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机械</w:t>
            </w:r>
          </w:p>
        </w:tc>
      </w:tr>
      <w:tr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0856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材料与化工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0857</w:t>
            </w:r>
          </w:p>
        </w:tc>
        <w:tc>
          <w:tcPr>
            <w:tcW w:w="1828" w:type="dxa"/>
            <w:vAlign w:val="top"/>
          </w:tcPr>
          <w:p>
            <w:pPr>
              <w:spacing w:before="186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资源与环境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0858</w:t>
            </w:r>
          </w:p>
        </w:tc>
        <w:tc>
          <w:tcPr>
            <w:tcW w:w="1828" w:type="dxa"/>
            <w:vAlign w:val="top"/>
          </w:tcPr>
          <w:p>
            <w:pPr>
              <w:ind w:left="269"/>
              <w:spacing w:before="187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能源动力</w:t>
            </w:r>
          </w:p>
        </w:tc>
      </w:tr>
      <w:tr>
        <w:trPr>
          <w:trHeight w:val="699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0859</w:t>
            </w:r>
          </w:p>
        </w:tc>
        <w:tc>
          <w:tcPr>
            <w:tcW w:w="1828" w:type="dxa"/>
            <w:vAlign w:val="top"/>
          </w:tcPr>
          <w:p>
            <w:pPr>
              <w:ind w:left="254"/>
              <w:spacing w:before="187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土木水利</w:t>
            </w:r>
          </w:p>
        </w:tc>
      </w:tr>
      <w:tr>
        <w:trPr>
          <w:trHeight w:val="700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0860</w:t>
            </w:r>
          </w:p>
        </w:tc>
        <w:tc>
          <w:tcPr>
            <w:tcW w:w="1828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生物与医药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0861</w:t>
            </w:r>
          </w:p>
        </w:tc>
        <w:tc>
          <w:tcPr>
            <w:tcW w:w="1828" w:type="dxa"/>
            <w:vAlign w:val="top"/>
          </w:tcPr>
          <w:p>
            <w:pPr>
              <w:ind w:left="258"/>
              <w:spacing w:before="188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交通运输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0862</w:t>
            </w:r>
          </w:p>
        </w:tc>
        <w:tc>
          <w:tcPr>
            <w:tcW w:w="1828" w:type="dxa"/>
            <w:vAlign w:val="top"/>
          </w:tcPr>
          <w:p>
            <w:pPr>
              <w:ind w:left="253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风景园林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53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农学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2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作物学</w:t>
      </w:r>
    </w:p>
    <w:p>
      <w:pPr>
        <w:spacing w:before="78"/>
        <w:rPr/>
      </w:pPr>
      <w:r/>
    </w:p>
    <w:tbl>
      <w:tblPr>
        <w:tblStyle w:val="TableNormal"/>
        <w:tblW w:w="334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2468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0902</w:t>
            </w:r>
          </w:p>
        </w:tc>
        <w:tc>
          <w:tcPr>
            <w:tcW w:w="2468" w:type="dxa"/>
            <w:vAlign w:val="top"/>
          </w:tcPr>
          <w:p>
            <w:pPr>
              <w:ind w:left="282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8"/>
              </w:rPr>
              <w:t>园艺学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0903</w:t>
            </w:r>
          </w:p>
        </w:tc>
        <w:tc>
          <w:tcPr>
            <w:tcW w:w="2468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农业资源与环境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0904</w:t>
            </w:r>
          </w:p>
        </w:tc>
        <w:tc>
          <w:tcPr>
            <w:tcW w:w="2468" w:type="dxa"/>
            <w:vAlign w:val="top"/>
          </w:tcPr>
          <w:p>
            <w:pPr>
              <w:ind w:left="250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植物保护</w:t>
            </w:r>
          </w:p>
        </w:tc>
      </w:tr>
    </w:tbl>
    <w:p>
      <w:pPr>
        <w:pStyle w:val="BodyText"/>
        <w:spacing w:line="269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畜牧学</w:t>
      </w:r>
    </w:p>
    <w:p>
      <w:pPr>
        <w:spacing w:line="228" w:lineRule="auto"/>
        <w:sectPr>
          <w:footerReference w:type="default" r:id="rId7"/>
          <w:pgSz w:w="11906" w:h="16839"/>
          <w:pgMar w:top="1431" w:right="1785" w:bottom="1101" w:left="1785" w:header="0" w:footer="83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53"/>
        <w:rPr/>
      </w:pPr>
      <w:r/>
    </w:p>
    <w:tbl>
      <w:tblPr>
        <w:tblStyle w:val="TableNormal"/>
        <w:tblW w:w="2066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7"/>
        <w:gridCol w:w="1189"/>
      </w:tblGrid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0906</w:t>
            </w:r>
          </w:p>
        </w:tc>
        <w:tc>
          <w:tcPr>
            <w:tcW w:w="1189" w:type="dxa"/>
            <w:vAlign w:val="top"/>
          </w:tcPr>
          <w:p>
            <w:pPr>
              <w:spacing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兽医学</w:t>
            </w:r>
          </w:p>
        </w:tc>
      </w:tr>
      <w:tr>
        <w:trPr>
          <w:trHeight w:val="701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2"/>
              </w:rPr>
              <w:t>0907</w:t>
            </w:r>
          </w:p>
        </w:tc>
        <w:tc>
          <w:tcPr>
            <w:tcW w:w="1189" w:type="dxa"/>
            <w:vAlign w:val="top"/>
          </w:tcPr>
          <w:p>
            <w:pPr>
              <w:ind w:left="250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林学</w:t>
            </w:r>
          </w:p>
        </w:tc>
      </w:tr>
      <w:tr>
        <w:trPr>
          <w:trHeight w:val="513" w:hRule="atLeast"/>
        </w:trPr>
        <w:tc>
          <w:tcPr>
            <w:tcW w:w="877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0908</w:t>
            </w:r>
          </w:p>
        </w:tc>
        <w:tc>
          <w:tcPr>
            <w:tcW w:w="1189" w:type="dxa"/>
            <w:vAlign w:val="top"/>
          </w:tcPr>
          <w:p>
            <w:pPr>
              <w:ind w:left="250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水产</w:t>
            </w:r>
          </w:p>
        </w:tc>
      </w:tr>
    </w:tbl>
    <w:p>
      <w:pPr>
        <w:pStyle w:val="BodyText"/>
        <w:spacing w:line="269" w:lineRule="auto"/>
        <w:rPr/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0909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草学</w:t>
      </w:r>
    </w:p>
    <w:p>
      <w:pPr>
        <w:ind w:left="23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0910      </w:t>
      </w:r>
      <w:r>
        <w:rPr>
          <w:rFonts w:ascii="FangSong" w:hAnsi="FangSong" w:eastAsia="FangSong" w:cs="FangSong"/>
          <w:sz w:val="31"/>
          <w:szCs w:val="31"/>
          <w:spacing w:val="6"/>
        </w:rPr>
        <w:t>水土保持与荒漠化防治学</w:t>
      </w:r>
    </w:p>
    <w:p>
      <w:pPr>
        <w:spacing w:before="79"/>
        <w:rPr/>
      </w:pPr>
      <w:r/>
    </w:p>
    <w:tbl>
      <w:tblPr>
        <w:tblStyle w:val="TableNormal"/>
        <w:tblW w:w="1745" w:type="dxa"/>
        <w:tblInd w:w="23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8"/>
        <w:gridCol w:w="867"/>
      </w:tblGrid>
      <w:tr>
        <w:trPr>
          <w:trHeight w:val="512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2"/>
              </w:rPr>
              <w:t>0951</w:t>
            </w:r>
          </w:p>
        </w:tc>
        <w:tc>
          <w:tcPr>
            <w:tcW w:w="867" w:type="dxa"/>
            <w:vAlign w:val="top"/>
          </w:tcPr>
          <w:p>
            <w:pPr>
              <w:spacing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农业</w:t>
            </w:r>
          </w:p>
        </w:tc>
      </w:tr>
      <w:tr>
        <w:trPr>
          <w:trHeight w:val="700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2"/>
              </w:rPr>
              <w:t>0952</w:t>
            </w:r>
          </w:p>
        </w:tc>
        <w:tc>
          <w:tcPr>
            <w:tcW w:w="867" w:type="dxa"/>
            <w:vAlign w:val="top"/>
          </w:tcPr>
          <w:p>
            <w:pPr>
              <w:spacing w:before="185" w:line="231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兽医</w:t>
            </w:r>
          </w:p>
        </w:tc>
      </w:tr>
      <w:tr>
        <w:trPr>
          <w:trHeight w:val="513" w:hRule="atLeast"/>
        </w:trPr>
        <w:tc>
          <w:tcPr>
            <w:tcW w:w="87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2"/>
              </w:rPr>
              <w:t>0954</w:t>
            </w:r>
          </w:p>
        </w:tc>
        <w:tc>
          <w:tcPr>
            <w:tcW w:w="867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"/>
              </w:rPr>
              <w:t>林业</w:t>
            </w:r>
          </w:p>
        </w:tc>
      </w:tr>
    </w:tbl>
    <w:p>
      <w:pPr>
        <w:pStyle w:val="BodyText"/>
        <w:spacing w:line="272" w:lineRule="auto"/>
        <w:rPr/>
      </w:pPr>
      <w:r/>
    </w:p>
    <w:p>
      <w:pPr>
        <w:ind w:left="23"/>
        <w:spacing w:before="10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56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9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9"/>
        </w:rPr>
        <w:t>医学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1001      </w:t>
      </w:r>
      <w:r>
        <w:rPr>
          <w:rFonts w:ascii="FangSong" w:hAnsi="FangSong" w:eastAsia="FangSong" w:cs="FangSong"/>
          <w:sz w:val="31"/>
          <w:szCs w:val="31"/>
          <w:spacing w:val="5"/>
        </w:rPr>
        <w:t>基础医学（</w:t>
      </w:r>
      <w:r>
        <w:rPr>
          <w:rFonts w:ascii="KaiTi" w:hAnsi="KaiTi" w:eastAsia="KaiTi" w:cs="KaiTi"/>
          <w:sz w:val="31"/>
          <w:szCs w:val="31"/>
          <w:spacing w:val="5"/>
        </w:rPr>
        <w:t>可授医学、理学学位</w:t>
      </w:r>
      <w:r>
        <w:rPr>
          <w:rFonts w:ascii="FangSong" w:hAnsi="FangSong" w:eastAsia="FangSong" w:cs="FangSong"/>
          <w:sz w:val="31"/>
          <w:szCs w:val="31"/>
          <w:spacing w:val="5"/>
        </w:rPr>
        <w:t>）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1"/>
          <w:szCs w:val="31"/>
        </w:rPr>
      </w:sdtEndPr>
      <w:sdtContent>
        <w:p>
          <w:pPr>
            <w:ind w:left="49"/>
            <w:spacing w:before="312" w:line="226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5"/>
            </w:rPr>
            <w:t>1002      </w:t>
          </w:r>
          <w:r>
            <w:rPr>
              <w:rFonts w:ascii="FangSong" w:hAnsi="FangSong" w:eastAsia="FangSong" w:cs="FangSong"/>
              <w:sz w:val="31"/>
              <w:szCs w:val="31"/>
              <w:spacing w:val="5"/>
            </w:rPr>
            <w:t>临床医学</w:t>
          </w:r>
          <w:r>
            <w:rPr>
              <w:rFonts w:ascii="KaiTi" w:hAnsi="KaiTi" w:eastAsia="KaiTi" w:cs="KaiTi"/>
              <w:sz w:val="31"/>
              <w:szCs w:val="31"/>
              <w:spacing w:val="5"/>
            </w:rPr>
            <w:t>（同时设专业学位类别，</w:t>
          </w:r>
          <w:r>
            <w:rPr>
              <w:rFonts w:ascii="KaiTi" w:hAnsi="KaiTi" w:eastAsia="KaiTi" w:cs="KaiTi"/>
              <w:sz w:val="31"/>
              <w:szCs w:val="31"/>
              <w:spacing w:val="4"/>
            </w:rPr>
            <w:t>代码为</w:t>
          </w:r>
          <w:r>
            <w:rPr>
              <w:rFonts w:ascii="KaiTi" w:hAnsi="KaiTi" w:eastAsia="KaiTi" w:cs="KaiTi"/>
              <w:sz w:val="31"/>
              <w:szCs w:val="31"/>
              <w:spacing w:val="-3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4"/>
            </w:rPr>
            <w:t>1051</w:t>
          </w:r>
          <w:r>
            <w:rPr>
              <w:rFonts w:ascii="KaiTi" w:hAnsi="KaiTi" w:eastAsia="KaiTi" w:cs="KaiTi"/>
              <w:sz w:val="31"/>
              <w:szCs w:val="31"/>
              <w:spacing w:val="4"/>
            </w:rPr>
            <w:t>）</w:t>
          </w:r>
        </w:p>
        <w:p>
          <w:pPr>
            <w:ind w:left="49"/>
            <w:spacing w:before="321" w:line="226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1003       </w:t>
          </w:r>
          <w:r>
            <w:rPr>
              <w:rFonts w:ascii="FangSong" w:hAnsi="FangSong" w:eastAsia="FangSong" w:cs="FangSong"/>
              <w:sz w:val="31"/>
              <w:szCs w:val="31"/>
              <w:spacing w:val="2"/>
            </w:rPr>
            <w:t>口腔医学</w:t>
          </w:r>
          <w:r>
            <w:rPr>
              <w:rFonts w:ascii="KaiTi" w:hAnsi="KaiTi" w:eastAsia="KaiTi" w:cs="KaiTi"/>
              <w:sz w:val="31"/>
              <w:szCs w:val="31"/>
              <w:spacing w:val="2"/>
            </w:rPr>
            <w:t>（同时设专业学位类别，代码为</w:t>
          </w:r>
          <w:r>
            <w:rPr>
              <w:rFonts w:ascii="KaiTi" w:hAnsi="KaiTi" w:eastAsia="KaiTi" w:cs="KaiTi"/>
              <w:sz w:val="31"/>
              <w:szCs w:val="31"/>
              <w:spacing w:val="-2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1052</w:t>
          </w:r>
          <w:r>
            <w:rPr>
              <w:rFonts w:ascii="KaiTi" w:hAnsi="KaiTi" w:eastAsia="KaiTi" w:cs="KaiTi"/>
              <w:sz w:val="31"/>
              <w:szCs w:val="31"/>
              <w:spacing w:val="2"/>
            </w:rPr>
            <w:t>）</w:t>
          </w:r>
        </w:p>
      </w:sdtContent>
    </w:sdt>
    <w:p>
      <w:pPr>
        <w:ind w:left="49"/>
        <w:spacing w:before="32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      </w:t>
      </w:r>
      <w:r>
        <w:rPr>
          <w:rFonts w:ascii="FangSong" w:hAnsi="FangSong" w:eastAsia="FangSong" w:cs="FangSong"/>
          <w:sz w:val="31"/>
          <w:szCs w:val="31"/>
          <w:spacing w:val="6"/>
        </w:rPr>
        <w:t>公共卫生与预防医学</w:t>
      </w:r>
      <w:r>
        <w:rPr>
          <w:rFonts w:ascii="KaiTi" w:hAnsi="KaiTi" w:eastAsia="KaiTi" w:cs="KaiTi"/>
          <w:sz w:val="31"/>
          <w:szCs w:val="31"/>
          <w:spacing w:val="6"/>
        </w:rPr>
        <w:t>（可授医学、理学学位）</w:t>
      </w:r>
    </w:p>
    <w:p>
      <w:pPr>
        <w:ind w:left="49"/>
        <w:spacing w:before="31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1005       </w:t>
      </w:r>
      <w:r>
        <w:rPr>
          <w:rFonts w:ascii="FangSong" w:hAnsi="FangSong" w:eastAsia="FangSong" w:cs="FangSong"/>
          <w:sz w:val="31"/>
          <w:szCs w:val="31"/>
          <w:spacing w:val="-4"/>
        </w:rPr>
        <w:t>中医学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1006       </w:t>
      </w:r>
      <w:r>
        <w:rPr>
          <w:rFonts w:ascii="FangSong" w:hAnsi="FangSong" w:eastAsia="FangSong" w:cs="FangSong"/>
          <w:sz w:val="31"/>
          <w:szCs w:val="31"/>
          <w:spacing w:val="-3"/>
        </w:rPr>
        <w:t>中西医结合</w:t>
      </w:r>
    </w:p>
    <w:p>
      <w:pPr>
        <w:spacing w:before="318" w:line="226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1007      </w:t>
      </w:r>
      <w:r>
        <w:rPr>
          <w:rFonts w:ascii="FangSong" w:hAnsi="FangSong" w:eastAsia="FangSong" w:cs="FangSong"/>
          <w:sz w:val="31"/>
          <w:szCs w:val="31"/>
          <w:spacing w:val="4"/>
        </w:rPr>
        <w:t>药学</w:t>
      </w:r>
      <w:r>
        <w:rPr>
          <w:rFonts w:ascii="KaiTi" w:hAnsi="KaiTi" w:eastAsia="KaiTi" w:cs="KaiTi"/>
          <w:sz w:val="31"/>
          <w:szCs w:val="31"/>
          <w:spacing w:val="4"/>
        </w:rPr>
        <w:t>（可授医学、理学学位，同时设专业学位类别，</w:t>
      </w:r>
    </w:p>
    <w:p>
      <w:pPr>
        <w:ind w:left="1904"/>
        <w:spacing w:before="319" w:line="23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代码为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1055</w:t>
      </w:r>
      <w:r>
        <w:rPr>
          <w:rFonts w:ascii="KaiTi" w:hAnsi="KaiTi" w:eastAsia="KaiTi" w:cs="KaiTi"/>
          <w:sz w:val="31"/>
          <w:szCs w:val="31"/>
          <w:spacing w:val="-1"/>
        </w:rPr>
        <w:t>）</w:t>
      </w:r>
    </w:p>
    <w:p>
      <w:pPr>
        <w:spacing w:line="235" w:lineRule="auto"/>
        <w:sectPr>
          <w:footerReference w:type="default" r:id="rId8"/>
          <w:pgSz w:w="11906" w:h="16839"/>
          <w:pgMar w:top="1431" w:right="1712" w:bottom="1105" w:left="178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before="53"/>
        <w:rPr/>
      </w:pPr>
      <w:r/>
    </w:p>
    <w:tbl>
      <w:tblPr>
        <w:tblStyle w:val="TableNormal"/>
        <w:tblW w:w="5367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46"/>
        <w:gridCol w:w="4521"/>
      </w:tblGrid>
      <w:tr>
        <w:trPr>
          <w:trHeight w:val="516" w:hRule="atLeast"/>
        </w:trPr>
        <w:tc>
          <w:tcPr>
            <w:tcW w:w="846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1008</w:t>
            </w:r>
          </w:p>
        </w:tc>
        <w:tc>
          <w:tcPr>
            <w:tcW w:w="4521" w:type="dxa"/>
            <w:vAlign w:val="top"/>
          </w:tcPr>
          <w:p>
            <w:pPr>
              <w:spacing w:before="1" w:line="229" w:lineRule="auto"/>
              <w:jc w:val="right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9"/>
              </w:rPr>
              <w:t>中药学</w:t>
            </w:r>
            <w:r>
              <w:rPr>
                <w:rFonts w:ascii="KaiTi" w:hAnsi="KaiTi" w:eastAsia="KaiTi" w:cs="KaiTi"/>
                <w:sz w:val="31"/>
                <w:szCs w:val="31"/>
                <w:spacing w:val="-9"/>
              </w:rPr>
              <w:t>（可授医学、理学学位）</w:t>
            </w:r>
          </w:p>
        </w:tc>
      </w:tr>
      <w:tr>
        <w:trPr>
          <w:trHeight w:val="698" w:hRule="atLeast"/>
        </w:trPr>
        <w:tc>
          <w:tcPr>
            <w:tcW w:w="846" w:type="dxa"/>
            <w:vAlign w:val="top"/>
          </w:tcPr>
          <w:p>
            <w:pPr>
              <w:pStyle w:val="TableText"/>
              <w:spacing w:before="240" w:line="192" w:lineRule="auto"/>
              <w:rPr/>
            </w:pPr>
            <w:r>
              <w:rPr>
                <w:spacing w:val="-5"/>
              </w:rPr>
              <w:t>1009</w:t>
            </w:r>
          </w:p>
        </w:tc>
        <w:tc>
          <w:tcPr>
            <w:tcW w:w="4521" w:type="dxa"/>
            <w:vAlign w:val="top"/>
          </w:tcPr>
          <w:p>
            <w:pPr>
              <w:ind w:left="255"/>
              <w:spacing w:before="185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特种医学</w:t>
            </w:r>
          </w:p>
        </w:tc>
      </w:tr>
      <w:tr>
        <w:trPr>
          <w:trHeight w:val="520" w:hRule="atLeast"/>
        </w:trPr>
        <w:tc>
          <w:tcPr>
            <w:tcW w:w="846" w:type="dxa"/>
            <w:vAlign w:val="top"/>
          </w:tcPr>
          <w:p>
            <w:pPr>
              <w:pStyle w:val="TableText"/>
              <w:spacing w:before="242" w:line="180" w:lineRule="auto"/>
              <w:rPr/>
            </w:pPr>
            <w:r>
              <w:rPr>
                <w:spacing w:val="-6"/>
              </w:rPr>
              <w:t>1011</w:t>
            </w:r>
          </w:p>
        </w:tc>
        <w:tc>
          <w:tcPr>
            <w:tcW w:w="4521" w:type="dxa"/>
            <w:vAlign w:val="top"/>
          </w:tcPr>
          <w:p>
            <w:pPr>
              <w:spacing w:before="187" w:line="192" w:lineRule="auto"/>
              <w:jc w:val="right"/>
              <w:rPr>
                <w:rFonts w:ascii="KaiTi" w:hAnsi="KaiTi" w:eastAsia="KaiTi" w:cs="KaiTi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5"/>
              </w:rPr>
              <w:t>护理学</w:t>
            </w:r>
            <w:r>
              <w:rPr>
                <w:rFonts w:ascii="KaiTi" w:hAnsi="KaiTi" w:eastAsia="KaiTi" w:cs="KaiTi"/>
                <w:sz w:val="31"/>
                <w:szCs w:val="31"/>
                <w:spacing w:val="-5"/>
              </w:rPr>
              <w:t>（可授医学、理学学位）</w:t>
            </w:r>
          </w:p>
        </w:tc>
      </w:tr>
    </w:tbl>
    <w:p>
      <w:pPr>
        <w:spacing w:before="124"/>
        <w:rPr/>
      </w:pPr>
      <w:r/>
    </w:p>
    <w:tbl>
      <w:tblPr>
        <w:tblStyle w:val="TableNormal"/>
        <w:tblW w:w="2360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1508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1012</w:t>
            </w:r>
          </w:p>
        </w:tc>
        <w:tc>
          <w:tcPr>
            <w:tcW w:w="1508" w:type="dxa"/>
            <w:vAlign w:val="top"/>
          </w:tcPr>
          <w:p>
            <w:pPr>
              <w:ind w:left="260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法医学</w:t>
            </w:r>
          </w:p>
        </w:tc>
      </w:tr>
      <w:tr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1053</w:t>
            </w:r>
          </w:p>
        </w:tc>
        <w:tc>
          <w:tcPr>
            <w:tcW w:w="1508" w:type="dxa"/>
            <w:vAlign w:val="top"/>
          </w:tcPr>
          <w:p>
            <w:pPr>
              <w:spacing w:before="187" w:line="230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公共卫生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1054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49"/>
              <w:spacing w:before="187" w:line="22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</w:rPr>
              <w:t>护理</w:t>
            </w:r>
            <w:r>
              <w:rPr>
                <w:sz w:val="28"/>
                <w:szCs w:val="28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-5"/>
              </w:rPr>
              <w:t>1056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91"/>
              <w:spacing w:before="186" w:line="18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-14"/>
              </w:rPr>
              <w:t>中药</w:t>
            </w:r>
            <w:r>
              <w:rPr>
                <w:sz w:val="28"/>
                <w:szCs w:val="28"/>
                <w:spacing w:val="-14"/>
              </w:rPr>
              <w:t>*</w:t>
            </w:r>
          </w:p>
        </w:tc>
      </w:tr>
    </w:tbl>
    <w:p>
      <w:pPr>
        <w:spacing w:before="133"/>
        <w:rPr/>
      </w:pPr>
      <w:r/>
    </w:p>
    <w:tbl>
      <w:tblPr>
        <w:tblStyle w:val="TableNormal"/>
        <w:tblW w:w="2360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1508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1057</w:t>
            </w:r>
          </w:p>
        </w:tc>
        <w:tc>
          <w:tcPr>
            <w:tcW w:w="1508" w:type="dxa"/>
            <w:vAlign w:val="top"/>
          </w:tcPr>
          <w:p>
            <w:pPr>
              <w:ind w:left="291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23"/>
              </w:rPr>
              <w:t>中医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1058</w:t>
            </w:r>
          </w:p>
        </w:tc>
        <w:tc>
          <w:tcPr>
            <w:tcW w:w="1508" w:type="dxa"/>
            <w:vAlign w:val="top"/>
          </w:tcPr>
          <w:p>
            <w:pPr>
              <w:spacing w:before="187" w:line="22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3"/>
              </w:rPr>
              <w:t>医学技术</w:t>
            </w:r>
          </w:p>
        </w:tc>
      </w:tr>
      <w:tr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-5"/>
              </w:rPr>
              <w:t>1059</w:t>
            </w:r>
          </w:p>
        </w:tc>
        <w:tc>
          <w:tcPr>
            <w:tcW w:w="1508" w:type="dxa"/>
            <w:vAlign w:val="top"/>
          </w:tcPr>
          <w:p>
            <w:pPr>
              <w:pStyle w:val="TableText"/>
              <w:ind w:left="249"/>
              <w:spacing w:before="186" w:line="18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</w:rPr>
              <w:t>针灸</w:t>
            </w:r>
            <w:r>
              <w:rPr>
                <w:sz w:val="28"/>
                <w:szCs w:val="28"/>
              </w:rPr>
              <w:t>*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41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7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7"/>
        </w:rPr>
        <w:t>军事学</w:t>
      </w:r>
    </w:p>
    <w:p>
      <w:pPr>
        <w:spacing w:before="52"/>
        <w:rPr/>
      </w:pPr>
      <w:r/>
    </w:p>
    <w:p>
      <w:pPr>
        <w:spacing w:before="52"/>
        <w:rPr/>
      </w:pPr>
      <w:r/>
    </w:p>
    <w:p>
      <w:pPr>
        <w:spacing w:before="51"/>
        <w:rPr/>
      </w:pPr>
      <w:r/>
    </w:p>
    <w:tbl>
      <w:tblPr>
        <w:tblStyle w:val="TableNormal"/>
        <w:tblW w:w="3948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38"/>
        <w:gridCol w:w="3110"/>
      </w:tblGrid>
      <w:tr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8"/>
              </w:rPr>
              <w:t>1101</w:t>
            </w:r>
          </w:p>
        </w:tc>
        <w:tc>
          <w:tcPr>
            <w:tcW w:w="3110" w:type="dxa"/>
            <w:vAlign w:val="top"/>
          </w:tcPr>
          <w:p>
            <w:pPr>
              <w:spacing w:before="1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军事思想与军事历史</w:t>
            </w:r>
          </w:p>
        </w:tc>
      </w:tr>
      <w:tr>
        <w:trPr>
          <w:trHeight w:val="701" w:hRule="atLeast"/>
        </w:trPr>
        <w:tc>
          <w:tcPr>
            <w:tcW w:w="838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1102</w:t>
            </w:r>
          </w:p>
        </w:tc>
        <w:tc>
          <w:tcPr>
            <w:tcW w:w="3110" w:type="dxa"/>
            <w:vAlign w:val="top"/>
          </w:tcPr>
          <w:p>
            <w:pPr>
              <w:ind w:left="263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"/>
              </w:rPr>
              <w:t>战略学</w:t>
            </w:r>
          </w:p>
        </w:tc>
      </w:tr>
      <w:tr>
        <w:trPr>
          <w:trHeight w:val="513" w:hRule="atLeast"/>
        </w:trPr>
        <w:tc>
          <w:tcPr>
            <w:tcW w:w="838" w:type="dxa"/>
            <w:vAlign w:val="top"/>
          </w:tcPr>
          <w:p>
            <w:pPr>
              <w:pStyle w:val="TableText"/>
              <w:spacing w:before="243" w:line="175" w:lineRule="auto"/>
              <w:rPr/>
            </w:pPr>
            <w:r>
              <w:rPr>
                <w:spacing w:val="-8"/>
              </w:rPr>
              <w:t>1103</w:t>
            </w:r>
          </w:p>
        </w:tc>
        <w:tc>
          <w:tcPr>
            <w:tcW w:w="3110" w:type="dxa"/>
            <w:vAlign w:val="top"/>
          </w:tcPr>
          <w:p>
            <w:pPr>
              <w:ind w:left="248"/>
              <w:spacing w:before="187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联合作战学</w:t>
            </w:r>
          </w:p>
        </w:tc>
      </w:tr>
    </w:tbl>
    <w:p>
      <w:pPr>
        <w:spacing w:before="130"/>
        <w:rPr/>
      </w:pPr>
      <w:r/>
    </w:p>
    <w:tbl>
      <w:tblPr>
        <w:tblStyle w:val="TableNormal"/>
        <w:tblW w:w="3308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42"/>
        <w:gridCol w:w="2466"/>
      </w:tblGrid>
      <w:tr>
        <w:trPr>
          <w:trHeight w:val="513" w:hRule="atLeast"/>
        </w:trPr>
        <w:tc>
          <w:tcPr>
            <w:tcW w:w="84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8"/>
              </w:rPr>
              <w:t>1104</w:t>
            </w:r>
          </w:p>
        </w:tc>
        <w:tc>
          <w:tcPr>
            <w:tcW w:w="2466" w:type="dxa"/>
            <w:vAlign w:val="top"/>
          </w:tcPr>
          <w:p>
            <w:pPr>
              <w:ind w:left="251"/>
              <w:spacing w:before="1" w:line="225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军兵种作战学</w:t>
            </w:r>
          </w:p>
        </w:tc>
      </w:tr>
      <w:tr>
        <w:trPr>
          <w:trHeight w:val="701" w:hRule="atLeast"/>
        </w:trPr>
        <w:tc>
          <w:tcPr>
            <w:tcW w:w="84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1105</w:t>
            </w:r>
          </w:p>
        </w:tc>
        <w:tc>
          <w:tcPr>
            <w:tcW w:w="2466" w:type="dxa"/>
            <w:vAlign w:val="top"/>
          </w:tcPr>
          <w:p>
            <w:pPr>
              <w:ind w:left="251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军队指挥学</w:t>
            </w:r>
          </w:p>
        </w:tc>
      </w:tr>
      <w:tr>
        <w:trPr>
          <w:trHeight w:val="700" w:hRule="atLeast"/>
        </w:trPr>
        <w:tc>
          <w:tcPr>
            <w:tcW w:w="84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1106</w:t>
            </w:r>
          </w:p>
        </w:tc>
        <w:tc>
          <w:tcPr>
            <w:tcW w:w="2466" w:type="dxa"/>
            <w:vAlign w:val="top"/>
          </w:tcPr>
          <w:p>
            <w:pPr>
              <w:spacing w:before="187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军队政治工作学</w:t>
            </w:r>
          </w:p>
        </w:tc>
      </w:tr>
      <w:tr>
        <w:trPr>
          <w:trHeight w:val="512" w:hRule="atLeast"/>
        </w:trPr>
        <w:tc>
          <w:tcPr>
            <w:tcW w:w="842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-8"/>
              </w:rPr>
              <w:t>1107</w:t>
            </w:r>
          </w:p>
        </w:tc>
        <w:tc>
          <w:tcPr>
            <w:tcW w:w="2466" w:type="dxa"/>
            <w:vAlign w:val="top"/>
          </w:tcPr>
          <w:p>
            <w:pPr>
              <w:ind w:left="251"/>
              <w:spacing w:before="186" w:line="18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军事后勤学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6" w:h="16839"/>
          <w:pgMar w:top="1431" w:right="1785" w:bottom="1105" w:left="1785" w:header="0" w:footer="831" w:gutter="0"/>
        </w:sectPr>
        <w:rPr/>
      </w:pPr>
    </w:p>
    <w:p>
      <w:pPr>
        <w:spacing w:before="53"/>
        <w:rPr/>
      </w:pPr>
      <w:r/>
    </w:p>
    <w:tbl>
      <w:tblPr>
        <w:tblStyle w:val="TableNormal"/>
        <w:tblW w:w="3470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30"/>
        <w:gridCol w:w="2640"/>
      </w:tblGrid>
      <w:tr>
        <w:trPr>
          <w:trHeight w:val="513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8"/>
              </w:rPr>
              <w:t>1108</w:t>
            </w:r>
          </w:p>
        </w:tc>
        <w:tc>
          <w:tcPr>
            <w:tcW w:w="2640" w:type="dxa"/>
            <w:vAlign w:val="top"/>
          </w:tcPr>
          <w:p>
            <w:pPr>
              <w:ind w:left="263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军事装备学</w:t>
            </w:r>
          </w:p>
        </w:tc>
      </w:tr>
      <w:tr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1109</w:t>
            </w:r>
          </w:p>
        </w:tc>
        <w:tc>
          <w:tcPr>
            <w:tcW w:w="2640" w:type="dxa"/>
            <w:vAlign w:val="top"/>
          </w:tcPr>
          <w:p>
            <w:pPr>
              <w:ind w:left="263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军事管理学</w:t>
            </w:r>
          </w:p>
        </w:tc>
      </w:tr>
      <w:tr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11"/>
              </w:rPr>
              <w:t>1110</w:t>
            </w:r>
          </w:p>
        </w:tc>
        <w:tc>
          <w:tcPr>
            <w:tcW w:w="2640" w:type="dxa"/>
            <w:vAlign w:val="top"/>
          </w:tcPr>
          <w:p>
            <w:pPr>
              <w:ind w:left="251"/>
              <w:spacing w:before="187"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军事训练学</w:t>
            </w:r>
          </w:p>
        </w:tc>
      </w:tr>
      <w:tr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-12"/>
              </w:rPr>
              <w:t>1111</w:t>
            </w:r>
          </w:p>
        </w:tc>
        <w:tc>
          <w:tcPr>
            <w:tcW w:w="2640" w:type="dxa"/>
            <w:vAlign w:val="top"/>
          </w:tcPr>
          <w:p>
            <w:pPr>
              <w:ind w:left="239"/>
              <w:spacing w:before="187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军事智能</w:t>
            </w:r>
          </w:p>
        </w:tc>
      </w:tr>
      <w:tr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1152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256"/>
              <w:spacing w:before="187" w:line="226" w:lineRule="auto"/>
              <w:rPr/>
            </w:pPr>
            <w:r>
              <w:rPr>
                <w:rFonts w:ascii="FangSong" w:hAnsi="FangSong" w:eastAsia="FangSong" w:cs="FangSong"/>
                <w:spacing w:val="6"/>
              </w:rPr>
              <w:t>联合作战指挥</w:t>
            </w:r>
            <w:r>
              <w:rPr>
                <w:spacing w:val="6"/>
              </w:rPr>
              <w:t>*</w:t>
            </w:r>
          </w:p>
        </w:tc>
      </w:tr>
      <w:tr>
        <w:trPr>
          <w:trHeight w:val="699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1153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spacing w:before="187" w:line="226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6"/>
              </w:rPr>
              <w:t>军兵种作战指挥</w:t>
            </w:r>
            <w:r>
              <w:rPr>
                <w:spacing w:val="6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-8"/>
              </w:rPr>
              <w:t>1154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265"/>
              <w:spacing w:before="186" w:line="226" w:lineRule="auto"/>
              <w:rPr/>
            </w:pPr>
            <w:r>
              <w:rPr>
                <w:rFonts w:ascii="FangSong" w:hAnsi="FangSong" w:eastAsia="FangSong" w:cs="FangSong"/>
                <w:spacing w:val="5"/>
              </w:rPr>
              <w:t>作战指挥保障</w:t>
            </w:r>
            <w:r>
              <w:rPr>
                <w:spacing w:val="5"/>
              </w:rPr>
              <w:t>*</w:t>
            </w:r>
          </w:p>
        </w:tc>
      </w:tr>
      <w:tr>
        <w:trPr>
          <w:trHeight w:val="701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1155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ind w:left="271"/>
              <w:spacing w:before="187" w:line="226" w:lineRule="auto"/>
              <w:rPr/>
            </w:pPr>
            <w:r>
              <w:rPr>
                <w:rFonts w:ascii="FangSong" w:hAnsi="FangSong" w:eastAsia="FangSong" w:cs="FangSong"/>
                <w:spacing w:val="4"/>
              </w:rPr>
              <w:t>战时政治工作</w:t>
            </w:r>
            <w:r>
              <w:rPr>
                <w:spacing w:val="4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8"/>
              </w:rPr>
              <w:t>1156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spacing w:before="188" w:line="226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6"/>
              </w:rPr>
              <w:t>后勤与装备保障</w:t>
            </w:r>
            <w:r>
              <w:rPr>
                <w:spacing w:val="6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30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-8"/>
              </w:rPr>
              <w:t>1157</w:t>
            </w:r>
          </w:p>
        </w:tc>
        <w:tc>
          <w:tcPr>
            <w:tcW w:w="2640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6"/>
              </w:rPr>
              <w:t>军事训练与管理</w:t>
            </w:r>
            <w:r>
              <w:rPr>
                <w:spacing w:val="6"/>
              </w:rPr>
              <w:t>*</w:t>
            </w:r>
          </w:p>
        </w:tc>
      </w:tr>
    </w:tbl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pStyle w:val="BodyText"/>
        <w:spacing w:line="276" w:lineRule="auto"/>
        <w:rPr/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3"/>
        </w:rPr>
        <w:t>管理学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1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1201      </w:t>
      </w:r>
      <w:r>
        <w:rPr>
          <w:rFonts w:ascii="FangSong" w:hAnsi="FangSong" w:eastAsia="FangSong" w:cs="FangSong"/>
          <w:sz w:val="31"/>
          <w:szCs w:val="31"/>
          <w:spacing w:val="6"/>
        </w:rPr>
        <w:t>管理科学与工程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（可授管理学、工学学位）</w:t>
      </w:r>
    </w:p>
    <w:p>
      <w:pPr>
        <w:spacing w:before="75"/>
        <w:rPr/>
      </w:pPr>
      <w:r/>
    </w:p>
    <w:tbl>
      <w:tblPr>
        <w:tblStyle w:val="TableNormal"/>
        <w:tblW w:w="3000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2148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1202</w:t>
            </w:r>
          </w:p>
        </w:tc>
        <w:tc>
          <w:tcPr>
            <w:tcW w:w="2148" w:type="dxa"/>
            <w:vAlign w:val="top"/>
          </w:tcPr>
          <w:p>
            <w:pPr>
              <w:ind w:left="257"/>
              <w:spacing w:line="228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工商管理学</w:t>
            </w:r>
          </w:p>
        </w:tc>
      </w:tr>
      <w:tr>
        <w:trPr>
          <w:trHeight w:val="699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1203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6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农林经济管理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2" w:line="192" w:lineRule="auto"/>
              <w:rPr/>
            </w:pPr>
            <w:r>
              <w:rPr>
                <w:spacing w:val="-5"/>
              </w:rPr>
              <w:t>1204</w:t>
            </w:r>
          </w:p>
        </w:tc>
        <w:tc>
          <w:tcPr>
            <w:tcW w:w="2148" w:type="dxa"/>
            <w:vAlign w:val="top"/>
          </w:tcPr>
          <w:p>
            <w:pPr>
              <w:ind w:left="256"/>
              <w:spacing w:before="186" w:line="22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公共管理学</w:t>
            </w:r>
          </w:p>
        </w:tc>
      </w:tr>
      <w:tr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1205</w:t>
            </w:r>
          </w:p>
        </w:tc>
        <w:tc>
          <w:tcPr>
            <w:tcW w:w="2148" w:type="dxa"/>
            <w:vAlign w:val="top"/>
          </w:tcPr>
          <w:p>
            <w:pPr>
              <w:spacing w:before="188" w:line="227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信息资源管理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1251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257"/>
              <w:spacing w:before="187" w:line="229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2"/>
              </w:rPr>
              <w:t>工商管理</w:t>
            </w:r>
            <w:r>
              <w:rPr>
                <w:sz w:val="28"/>
                <w:szCs w:val="28"/>
                <w:spacing w:val="2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2" w:line="175" w:lineRule="auto"/>
              <w:rPr/>
            </w:pPr>
            <w:r>
              <w:rPr>
                <w:spacing w:val="-5"/>
              </w:rPr>
              <w:t>1252</w:t>
            </w:r>
          </w:p>
        </w:tc>
        <w:tc>
          <w:tcPr>
            <w:tcW w:w="2148" w:type="dxa"/>
            <w:vAlign w:val="top"/>
          </w:tcPr>
          <w:p>
            <w:pPr>
              <w:pStyle w:val="TableText"/>
              <w:ind w:left="256"/>
              <w:spacing w:before="186" w:line="188" w:lineRule="auto"/>
              <w:rPr>
                <w:sz w:val="28"/>
                <w:szCs w:val="28"/>
              </w:rPr>
            </w:pPr>
            <w:r>
              <w:rPr>
                <w:rFonts w:ascii="FangSong" w:hAnsi="FangSong" w:eastAsia="FangSong" w:cs="FangSong"/>
                <w:spacing w:val="2"/>
              </w:rPr>
              <w:t>公共管理</w:t>
            </w:r>
            <w:r>
              <w:rPr>
                <w:sz w:val="28"/>
                <w:szCs w:val="28"/>
                <w:spacing w:val="2"/>
              </w:rPr>
              <w:t>*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6" w:h="16839"/>
          <w:pgMar w:top="1431" w:right="1785" w:bottom="1105" w:left="1785" w:header="0" w:footer="831" w:gutter="0"/>
        </w:sectPr>
        <w:rPr/>
      </w:pPr>
    </w:p>
    <w:p>
      <w:pPr>
        <w:spacing w:before="53"/>
        <w:rPr/>
      </w:pPr>
      <w:r/>
    </w:p>
    <w:tbl>
      <w:tblPr>
        <w:tblStyle w:val="TableNormal"/>
        <w:tblW w:w="2522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1670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1253</w:t>
            </w:r>
          </w:p>
        </w:tc>
        <w:tc>
          <w:tcPr>
            <w:tcW w:w="1670" w:type="dxa"/>
            <w:vAlign w:val="top"/>
          </w:tcPr>
          <w:p>
            <w:pPr>
              <w:ind w:left="260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7"/>
              </w:rPr>
              <w:t>会计</w:t>
            </w:r>
          </w:p>
        </w:tc>
      </w:tr>
      <w:tr>
        <w:trPr>
          <w:trHeight w:val="701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1254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229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5"/>
              </w:rPr>
              <w:t>旅游管理</w:t>
            </w:r>
            <w:r>
              <w:rPr>
                <w:spacing w:val="5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1255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7" w:line="22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-2"/>
              </w:rPr>
              <w:t>图书情报</w:t>
            </w:r>
            <w:r>
              <w:rPr>
                <w:spacing w:val="-2"/>
              </w:rPr>
              <w:t>*</w:t>
            </w:r>
          </w:p>
        </w:tc>
      </w:tr>
      <w:tr>
        <w:trPr>
          <w:trHeight w:val="512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0" w:line="176" w:lineRule="auto"/>
              <w:rPr/>
            </w:pPr>
            <w:r>
              <w:rPr>
                <w:spacing w:val="-5"/>
              </w:rPr>
              <w:t>1256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spacing w:before="186" w:line="188" w:lineRule="auto"/>
              <w:jc w:val="right"/>
              <w:rPr/>
            </w:pPr>
            <w:r>
              <w:rPr>
                <w:rFonts w:ascii="FangSong" w:hAnsi="FangSong" w:eastAsia="FangSong" w:cs="FangSong"/>
                <w:spacing w:val="3"/>
              </w:rPr>
              <w:t>工程管理</w:t>
            </w:r>
            <w:r>
              <w:rPr>
                <w:spacing w:val="3"/>
              </w:rPr>
              <w:t>*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49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1257       </w:t>
      </w:r>
      <w:r>
        <w:rPr>
          <w:rFonts w:ascii="FangSong" w:hAnsi="FangSong" w:eastAsia="FangSong" w:cs="FangSong"/>
          <w:sz w:val="31"/>
          <w:szCs w:val="31"/>
          <w:spacing w:val="-5"/>
        </w:rPr>
        <w:t>审计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5"/>
        </w:rPr>
        <w:t>艺术学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spacing w:before="101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1301      </w:t>
      </w:r>
      <w:r>
        <w:rPr>
          <w:rFonts w:ascii="FangSong" w:hAnsi="FangSong" w:eastAsia="FangSong" w:cs="FangSong"/>
          <w:sz w:val="31"/>
          <w:szCs w:val="31"/>
          <w:spacing w:val="5"/>
        </w:rPr>
        <w:t>艺术学</w:t>
      </w:r>
      <w:r>
        <w:rPr>
          <w:rFonts w:ascii="KaiTi" w:hAnsi="KaiTi" w:eastAsia="KaiTi" w:cs="KaiTi"/>
          <w:sz w:val="31"/>
          <w:szCs w:val="31"/>
          <w:spacing w:val="5"/>
        </w:rPr>
        <w:t>（含音乐、舞蹈、戏剧与影视、戏曲与曲艺、</w:t>
      </w:r>
    </w:p>
    <w:p>
      <w:pPr>
        <w:spacing w:before="316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美术与书法、设计等历史、理论和评论研究）</w:t>
      </w:r>
    </w:p>
    <w:p>
      <w:pPr>
        <w:ind w:left="49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1352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6"/>
        </w:rPr>
        <w:t>音乐</w:t>
      </w:r>
    </w:p>
    <w:p>
      <w:pPr>
        <w:spacing w:before="74"/>
        <w:rPr/>
      </w:pPr>
      <w:r/>
    </w:p>
    <w:tbl>
      <w:tblPr>
        <w:tblStyle w:val="TableNormal"/>
        <w:tblW w:w="2679" w:type="dxa"/>
        <w:tblInd w:w="49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52"/>
        <w:gridCol w:w="1827"/>
      </w:tblGrid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55" w:line="192" w:lineRule="auto"/>
              <w:rPr/>
            </w:pPr>
            <w:r>
              <w:rPr>
                <w:spacing w:val="-5"/>
              </w:rPr>
              <w:t>1353</w:t>
            </w:r>
          </w:p>
        </w:tc>
        <w:tc>
          <w:tcPr>
            <w:tcW w:w="1827" w:type="dxa"/>
            <w:vAlign w:val="top"/>
          </w:tcPr>
          <w:p>
            <w:pPr>
              <w:ind w:left="259"/>
              <w:spacing w:before="1" w:line="227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6"/>
              </w:rPr>
              <w:t>舞蹈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3" w:line="192" w:lineRule="auto"/>
              <w:rPr/>
            </w:pPr>
            <w:r>
              <w:rPr>
                <w:spacing w:val="-5"/>
              </w:rPr>
              <w:t>1354</w:t>
            </w:r>
          </w:p>
        </w:tc>
        <w:tc>
          <w:tcPr>
            <w:tcW w:w="1827" w:type="dxa"/>
            <w:vAlign w:val="top"/>
          </w:tcPr>
          <w:p>
            <w:pPr>
              <w:spacing w:before="187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戏剧与影视</w:t>
            </w:r>
          </w:p>
        </w:tc>
      </w:tr>
      <w:tr>
        <w:trPr>
          <w:trHeight w:val="700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1" w:line="192" w:lineRule="auto"/>
              <w:rPr/>
            </w:pPr>
            <w:r>
              <w:rPr>
                <w:spacing w:val="-5"/>
              </w:rPr>
              <w:t>1355</w:t>
            </w:r>
          </w:p>
        </w:tc>
        <w:tc>
          <w:tcPr>
            <w:tcW w:w="1827" w:type="dxa"/>
            <w:vAlign w:val="top"/>
          </w:tcPr>
          <w:p>
            <w:pPr>
              <w:spacing w:before="185" w:line="229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戏曲与曲艺</w:t>
            </w:r>
          </w:p>
        </w:tc>
      </w:tr>
      <w:tr>
        <w:trPr>
          <w:trHeight w:val="513" w:hRule="atLeast"/>
        </w:trPr>
        <w:tc>
          <w:tcPr>
            <w:tcW w:w="852" w:type="dxa"/>
            <w:vAlign w:val="top"/>
          </w:tcPr>
          <w:p>
            <w:pPr>
              <w:pStyle w:val="TableText"/>
              <w:spacing w:before="241" w:line="176" w:lineRule="auto"/>
              <w:rPr/>
            </w:pPr>
            <w:r>
              <w:rPr>
                <w:spacing w:val="-5"/>
              </w:rPr>
              <w:t>1356</w:t>
            </w:r>
          </w:p>
        </w:tc>
        <w:tc>
          <w:tcPr>
            <w:tcW w:w="1827" w:type="dxa"/>
            <w:vAlign w:val="top"/>
          </w:tcPr>
          <w:p>
            <w:pPr>
              <w:spacing w:before="187" w:line="188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美术与书法</w:t>
            </w:r>
          </w:p>
        </w:tc>
      </w:tr>
    </w:tbl>
    <w:p>
      <w:pPr>
        <w:pStyle w:val="BodyText"/>
        <w:spacing w:line="271" w:lineRule="auto"/>
        <w:rPr/>
      </w:pPr>
      <w:r/>
    </w:p>
    <w:p>
      <w:pPr>
        <w:ind w:left="49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1357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设计</w:t>
      </w:r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324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2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-2"/>
        </w:rPr>
        <w:t>交叉学科</w:t>
      </w:r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ind w:left="49"/>
        <w:spacing w:before="10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1401      </w:t>
      </w:r>
      <w:r>
        <w:rPr>
          <w:rFonts w:ascii="FangSong" w:hAnsi="FangSong" w:eastAsia="FangSong" w:cs="FangSong"/>
          <w:sz w:val="31"/>
          <w:szCs w:val="31"/>
          <w:spacing w:val="6"/>
        </w:rPr>
        <w:t>集成电路科学与工程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（可授理学、工学学位）</w:t>
      </w:r>
    </w:p>
    <w:p>
      <w:pPr>
        <w:spacing w:line="230" w:lineRule="auto"/>
        <w:sectPr>
          <w:footerReference w:type="default" r:id="rId11"/>
          <w:pgSz w:w="11906" w:h="16839"/>
          <w:pgMar w:top="1431" w:right="1676" w:bottom="1105" w:left="1785" w:header="0" w:footer="831" w:gutter="0"/>
        </w:sectPr>
        <w:rPr>
          <w:rFonts w:ascii="KaiTi" w:hAnsi="KaiTi" w:eastAsia="KaiTi" w:cs="KaiTi"/>
          <w:sz w:val="31"/>
          <w:szCs w:val="31"/>
        </w:rPr>
      </w:pPr>
    </w:p>
    <w:p>
      <w:pPr>
        <w:spacing w:before="294" w:line="229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       </w:t>
      </w:r>
      <w:r>
        <w:rPr>
          <w:rFonts w:ascii="FangSong" w:hAnsi="FangSong" w:eastAsia="FangSong" w:cs="FangSong"/>
          <w:sz w:val="31"/>
          <w:szCs w:val="31"/>
          <w:spacing w:val="-6"/>
        </w:rPr>
        <w:t>国家安全学</w:t>
      </w:r>
      <w:r>
        <w:rPr>
          <w:rFonts w:ascii="KaiTi" w:hAnsi="KaiTi" w:eastAsia="KaiTi" w:cs="KaiTi"/>
          <w:sz w:val="31"/>
          <w:szCs w:val="31"/>
          <w:spacing w:val="-6"/>
        </w:rPr>
        <w:t>（可授法学、工学、管理学、军事学学位）</w:t>
      </w:r>
    </w:p>
    <w:p>
      <w:pPr>
        <w:ind w:left="49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1403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KaiTi" w:hAnsi="KaiTi" w:eastAsia="KaiTi" w:cs="KaiTi"/>
          <w:sz w:val="31"/>
          <w:szCs w:val="31"/>
          <w:spacing w:val="5"/>
        </w:rPr>
        <w:t>（可授工学、艺术学学位）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1404      </w:t>
      </w:r>
      <w:r>
        <w:rPr>
          <w:rFonts w:ascii="FangSong" w:hAnsi="FangSong" w:eastAsia="FangSong" w:cs="FangSong"/>
          <w:sz w:val="31"/>
          <w:szCs w:val="31"/>
          <w:spacing w:val="6"/>
        </w:rPr>
        <w:t>遥感科学与技术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ind w:left="49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1405      </w:t>
      </w:r>
      <w:r>
        <w:rPr>
          <w:rFonts w:ascii="FangSong" w:hAnsi="FangSong" w:eastAsia="FangSong" w:cs="FangSong"/>
          <w:sz w:val="31"/>
          <w:szCs w:val="31"/>
          <w:spacing w:val="6"/>
        </w:rPr>
        <w:t>智能科学与技术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1406      </w:t>
      </w:r>
      <w:r>
        <w:rPr>
          <w:rFonts w:ascii="FangSong" w:hAnsi="FangSong" w:eastAsia="FangSong" w:cs="FangSong"/>
          <w:sz w:val="31"/>
          <w:szCs w:val="31"/>
          <w:spacing w:val="6"/>
        </w:rPr>
        <w:t>纳米科学与工程</w:t>
      </w:r>
      <w:r>
        <w:rPr>
          <w:rFonts w:ascii="KaiTi" w:hAnsi="KaiTi" w:eastAsia="KaiTi" w:cs="KaiTi"/>
          <w:sz w:val="31"/>
          <w:szCs w:val="31"/>
          <w:spacing w:val="6"/>
        </w:rPr>
        <w:t>（可授理学、工学</w:t>
      </w:r>
      <w:r>
        <w:rPr>
          <w:rFonts w:ascii="KaiTi" w:hAnsi="KaiTi" w:eastAsia="KaiTi" w:cs="KaiTi"/>
          <w:sz w:val="31"/>
          <w:szCs w:val="31"/>
          <w:spacing w:val="5"/>
        </w:rPr>
        <w:t>学位）</w:t>
      </w:r>
    </w:p>
    <w:p>
      <w:pPr>
        <w:spacing w:before="314" w:line="230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1407      </w:t>
      </w:r>
      <w:r>
        <w:rPr>
          <w:rFonts w:ascii="FangSong" w:hAnsi="FangSong" w:eastAsia="FangSong" w:cs="FangSong"/>
          <w:sz w:val="31"/>
          <w:szCs w:val="31"/>
          <w:spacing w:val="-4"/>
        </w:rPr>
        <w:t>区域国别学</w:t>
      </w:r>
      <w:r>
        <w:rPr>
          <w:rFonts w:ascii="KaiTi" w:hAnsi="KaiTi" w:eastAsia="KaiTi" w:cs="KaiTi"/>
          <w:sz w:val="31"/>
          <w:szCs w:val="31"/>
          <w:spacing w:val="-4"/>
        </w:rPr>
        <w:t>（可授经济学、法学、文学、历史学学位）</w:t>
      </w:r>
    </w:p>
    <w:p>
      <w:pPr>
        <w:ind w:left="49"/>
        <w:spacing w:before="31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1451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4"/>
        </w:rPr>
        <w:t>文物</w:t>
      </w:r>
    </w:p>
    <w:p>
      <w:pPr>
        <w:ind w:left="49"/>
        <w:spacing w:before="32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-5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*</w:t>
      </w:r>
    </w:p>
    <w:sectPr>
      <w:footerReference w:type="default" r:id="rId12"/>
      <w:pgSz w:w="11906" w:h="16839"/>
      <w:pgMar w:top="1431" w:right="1668" w:bottom="1105" w:left="1785" w:header="0" w:footer="83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-7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31"/>
        <w:w w:val="10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10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217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3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3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2"/>
      </w:rPr>
      <w:t xml:space="preserve">  </w:t>
    </w:r>
    <w:r>
      <w:rPr>
        <w:rFonts w:ascii="SimSun" w:hAnsi="SimSun" w:eastAsia="SimSun" w:cs="SimSun"/>
        <w:sz w:val="28"/>
        <w:szCs w:val="28"/>
        <w:spacing w:val="-13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0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10"/>
      </w:rPr>
      <w:t>12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10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2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3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3"/>
      </w:rPr>
      <w:t>— </w:t>
    </w:r>
    <w:r>
      <w:rPr>
        <w:rFonts w:ascii="Times New Roman" w:hAnsi="Times New Roman" w:eastAsia="Times New Roman" w:cs="Times New Roman"/>
        <w:sz w:val="28"/>
        <w:szCs w:val="28"/>
        <w:spacing w:val="-3"/>
      </w:rPr>
      <w:t>4</w:t>
    </w:r>
    <w:r>
      <w:rPr>
        <w:rFonts w:ascii="Times New Roman" w:hAnsi="Times New Roman" w:eastAsia="Times New Roman" w:cs="Times New Roman"/>
        <w:sz w:val="28"/>
        <w:szCs w:val="28"/>
        <w:spacing w:val="4"/>
      </w:rPr>
      <w:t xml:space="preserve">  </w:t>
    </w:r>
    <w:r>
      <w:rPr>
        <w:rFonts w:ascii="SimSun" w:hAnsi="SimSun" w:eastAsia="SimSun" w:cs="SimSun"/>
        <w:sz w:val="28"/>
        <w:szCs w:val="28"/>
        <w:spacing w:val="-3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5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6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1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6"/>
      </w:rPr>
      <w:t>7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7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9"/>
      </w:rPr>
      <w:t>8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4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7"/>
      </w:rPr>
      <w:t>9</w:t>
    </w:r>
    <w:r>
      <w:rPr>
        <w:rFonts w:ascii="Times New Roman" w:hAnsi="Times New Roman" w:eastAsia="Times New Roman" w:cs="Times New Roman"/>
        <w:sz w:val="28"/>
        <w:szCs w:val="28"/>
        <w:spacing w:val="3"/>
      </w:rPr>
      <w:t xml:space="preserve"> 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2022-09-14T15:41:31Z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2023-10-13T09:42:18</vt:filetime>
  </property>
</Properties>
</file>