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30" w:lineRule="auto"/>
        <w:ind w:left="41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36"/>
          <w:sz w:val="31"/>
          <w:szCs w:val="31"/>
          <w:lang w:val="en-US" w:eastAsia="zh-CN"/>
        </w:rPr>
        <w:t>5</w:t>
      </w:r>
      <w:bookmarkStart w:id="0" w:name="_GoBack"/>
      <w:bookmarkEnd w:id="0"/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140" w:line="225" w:lineRule="auto"/>
        <w:ind w:left="1758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研究生教育学科专业目录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13" w:line="495" w:lineRule="exact"/>
        <w:ind w:left="320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Times New Roman" w:hAnsi="Times New Roman" w:eastAsia="Times New Roman" w:cs="Times New Roman"/>
          <w:spacing w:val="10"/>
          <w:position w:val="2"/>
          <w:sz w:val="35"/>
          <w:szCs w:val="35"/>
        </w:rPr>
        <w:t xml:space="preserve">2022 </w:t>
      </w:r>
      <w:r>
        <w:rPr>
          <w:rFonts w:ascii="宋体" w:hAnsi="宋体" w:eastAsia="宋体" w:cs="宋体"/>
          <w:spacing w:val="10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年）</w:t>
      </w: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国务院学位委员会</w:t>
      </w:r>
    </w:p>
    <w:p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教</w:t>
      </w:r>
      <w:r>
        <w:rPr>
          <w:rFonts w:ascii="楷体" w:hAnsi="楷体" w:eastAsia="楷体" w:cs="楷体"/>
          <w:spacing w:val="10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4"/>
          <w:sz w:val="31"/>
          <w:szCs w:val="31"/>
        </w:rPr>
        <w:t>育</w:t>
      </w:r>
      <w:r>
        <w:rPr>
          <w:rFonts w:ascii="楷体" w:hAnsi="楷体" w:eastAsia="楷体" w:cs="楷体"/>
          <w:spacing w:val="8"/>
          <w:sz w:val="31"/>
          <w:szCs w:val="31"/>
        </w:rPr>
        <w:t xml:space="preserve">     </w:t>
      </w:r>
      <w:r>
        <w:rPr>
          <w:rFonts w:ascii="楷体" w:hAnsi="楷体" w:eastAsia="楷体" w:cs="楷体"/>
          <w:spacing w:val="-4"/>
          <w:sz w:val="31"/>
          <w:szCs w:val="31"/>
        </w:rPr>
        <w:t>部</w:t>
      </w:r>
    </w:p>
    <w:p>
      <w:pPr>
        <w:pStyle w:val="2"/>
        <w:spacing w:line="296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pStyle w:val="2"/>
        <w:spacing w:line="297" w:lineRule="auto"/>
      </w:pPr>
    </w:p>
    <w:p>
      <w:pPr>
        <w:spacing w:before="102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二〇二二年九月</w:t>
      </w:r>
    </w:p>
    <w:p>
      <w:pPr>
        <w:spacing w:line="231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95" w:lineRule="auto"/>
      </w:pPr>
    </w:p>
    <w:p>
      <w:pPr>
        <w:pStyle w:val="2"/>
        <w:spacing w:line="296" w:lineRule="auto"/>
      </w:pPr>
    </w:p>
    <w:p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2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>
      <w:pPr>
        <w:pStyle w:val="2"/>
        <w:spacing w:line="312" w:lineRule="auto"/>
      </w:pPr>
    </w:p>
    <w:p>
      <w:pPr>
        <w:pStyle w:val="2"/>
        <w:spacing w:line="313" w:lineRule="auto"/>
      </w:pPr>
    </w:p>
    <w:p>
      <w:pPr>
        <w:spacing w:before="100" w:line="333" w:lineRule="auto"/>
        <w:ind w:left="34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一、《研究生教育学科专业目录》分为学科门类、一级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</w:t>
      </w:r>
      <w:r>
        <w:rPr>
          <w:rFonts w:ascii="仿宋" w:hAnsi="仿宋" w:eastAsia="仿宋" w:cs="仿宋"/>
          <w:spacing w:val="8"/>
          <w:sz w:val="31"/>
          <w:szCs w:val="31"/>
        </w:rPr>
        <w:t>审核与学科专业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管理、学位授予单位开展学位授予与人才培养工作的基本依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</w:t>
      </w:r>
      <w:r>
        <w:rPr>
          <w:rFonts w:ascii="仿宋" w:hAnsi="仿宋" w:eastAsia="仿宋" w:cs="仿宋"/>
          <w:spacing w:val="8"/>
          <w:sz w:val="31"/>
          <w:szCs w:val="31"/>
        </w:rPr>
        <w:t>学科专业建设和</w:t>
      </w:r>
    </w:p>
    <w:p>
      <w:pPr>
        <w:spacing w:before="1" w:line="225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教育统计、就业指导服务等工作。</w:t>
      </w:r>
    </w:p>
    <w:p>
      <w:pPr>
        <w:spacing w:before="180" w:line="561" w:lineRule="exact"/>
        <w:ind w:right="4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-4"/>
          <w:position w:val="18"/>
          <w:sz w:val="31"/>
          <w:szCs w:val="31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pacing w:val="-4"/>
          <w:position w:val="18"/>
          <w:sz w:val="31"/>
          <w:szCs w:val="31"/>
        </w:rPr>
        <w:t>2011</w:t>
      </w:r>
    </w:p>
    <w:p>
      <w:pPr>
        <w:spacing w:before="1" w:line="225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4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年修订）》基础上编制形成的。</w:t>
      </w:r>
    </w:p>
    <w:p>
      <w:pPr>
        <w:spacing w:before="179" w:line="334" w:lineRule="auto"/>
        <w:ind w:left="34" w:right="11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三、本目录中学科门类代码为两位阿拉伯数字，一级学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科和专业学位类别代码为四位阿拉伯数字，</w:t>
      </w:r>
      <w:r>
        <w:rPr>
          <w:rFonts w:ascii="仿宋" w:hAnsi="仿宋" w:eastAsia="仿宋" w:cs="仿宋"/>
          <w:spacing w:val="8"/>
          <w:sz w:val="31"/>
          <w:szCs w:val="31"/>
        </w:rPr>
        <w:t>其中代码第三位</w:t>
      </w:r>
    </w:p>
    <w:p>
      <w:pPr>
        <w:spacing w:line="227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“5”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开始的为专业学位类别。</w:t>
      </w:r>
    </w:p>
    <w:p>
      <w:pPr>
        <w:spacing w:before="178" w:line="559" w:lineRule="exact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7"/>
          <w:sz w:val="31"/>
          <w:szCs w:val="31"/>
        </w:rPr>
        <w:t>四、除交叉学科门类外，各一级学科按所属学科门类授</w:t>
      </w:r>
    </w:p>
    <w:p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予学位。</w:t>
      </w:r>
    </w:p>
    <w:p>
      <w:pPr>
        <w:spacing w:before="181" w:line="559" w:lineRule="exact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7"/>
          <w:sz w:val="31"/>
          <w:szCs w:val="31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pacing w:val="1"/>
          <w:position w:val="17"/>
          <w:sz w:val="31"/>
          <w:szCs w:val="31"/>
        </w:rPr>
        <w:t>“*”</w:t>
      </w:r>
      <w:r>
        <w:rPr>
          <w:rFonts w:ascii="Times New Roman" w:hAnsi="Times New Roman" w:eastAsia="Times New Roman" w:cs="Times New Roman"/>
          <w:spacing w:val="-21"/>
          <w:position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17"/>
          <w:sz w:val="31"/>
          <w:szCs w:val="31"/>
        </w:rPr>
        <w:t>的仅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可授硕士专业学位，其他可授硕士、博士专业学位。</w:t>
      </w:r>
    </w:p>
    <w:p>
      <w:pPr>
        <w:spacing w:before="177" w:line="334" w:lineRule="auto"/>
        <w:ind w:left="36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六、本目录注明可授不同学科门类学位的一级学科，可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分属不同学科门类，此类一级学科授予学位的学科门类由学</w:t>
      </w:r>
    </w:p>
    <w:p>
      <w:pPr>
        <w:spacing w:before="1"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位授予单位学位评定委员会决定。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哲学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0101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0151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*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2"/>
          <w:sz w:val="31"/>
          <w:szCs w:val="31"/>
        </w:rPr>
        <w:t>经济学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0201</w:t>
            </w:r>
          </w:p>
        </w:tc>
        <w:tc>
          <w:tcPr>
            <w:tcW w:w="1827" w:type="dxa"/>
            <w:vAlign w:val="top"/>
          </w:tcPr>
          <w:p>
            <w:pPr>
              <w:spacing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理论经济学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0202</w:t>
            </w:r>
          </w:p>
        </w:tc>
        <w:tc>
          <w:tcPr>
            <w:tcW w:w="1827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应用经济学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0251</w:t>
            </w:r>
          </w:p>
        </w:tc>
        <w:tc>
          <w:tcPr>
            <w:tcW w:w="1827" w:type="dxa"/>
            <w:vAlign w:val="top"/>
          </w:tcPr>
          <w:p>
            <w:pPr>
              <w:pStyle w:val="6"/>
              <w:spacing w:before="186" w:line="18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金融</w:t>
            </w:r>
            <w:r>
              <w:rPr>
                <w:spacing w:val="1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0252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" w:line="227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应用统计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税务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-3"/>
              </w:rPr>
              <w:t>国际商务</w:t>
            </w:r>
            <w:r>
              <w:rPr>
                <w:spacing w:val="-3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6" w:lineRule="auto"/>
              <w:ind w:left="251"/>
            </w:pPr>
            <w:r>
              <w:rPr>
                <w:rFonts w:ascii="仿宋" w:hAnsi="仿宋" w:eastAsia="仿宋" w:cs="仿宋"/>
              </w:rPr>
              <w:t>保险</w:t>
            </w:r>
            <w: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仿宋" w:hAnsi="仿宋" w:eastAsia="仿宋" w:cs="仿宋"/>
                <w:spacing w:val="1"/>
              </w:rPr>
              <w:t>资产评估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0258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数字经济</w:t>
            </w:r>
            <w:r>
              <w:rPr>
                <w:spacing w:val="5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法学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0301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法学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1127" w:left="1785" w:header="0" w:footer="874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18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0302</w:t>
            </w:r>
          </w:p>
        </w:tc>
        <w:tc>
          <w:tcPr>
            <w:tcW w:w="1188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政治学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0303</w:t>
            </w:r>
          </w:p>
        </w:tc>
        <w:tc>
          <w:tcPr>
            <w:tcW w:w="1188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社会学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0304</w:t>
            </w:r>
          </w:p>
        </w:tc>
        <w:tc>
          <w:tcPr>
            <w:tcW w:w="118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民族学</w:t>
            </w:r>
          </w:p>
        </w:tc>
      </w:tr>
    </w:tbl>
    <w:p>
      <w:pPr>
        <w:spacing w:before="130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4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0305</w:t>
            </w:r>
          </w:p>
        </w:tc>
        <w:tc>
          <w:tcPr>
            <w:tcW w:w="2464" w:type="dxa"/>
            <w:vAlign w:val="top"/>
          </w:tcPr>
          <w:p>
            <w:pPr>
              <w:spacing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马克思主义理论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0306</w:t>
            </w:r>
          </w:p>
        </w:tc>
        <w:tc>
          <w:tcPr>
            <w:tcW w:w="2464" w:type="dxa"/>
            <w:vAlign w:val="top"/>
          </w:tcPr>
          <w:p>
            <w:pPr>
              <w:spacing w:before="187" w:line="229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公安学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0307</w:t>
            </w:r>
          </w:p>
        </w:tc>
        <w:tc>
          <w:tcPr>
            <w:tcW w:w="2464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中共党史党建学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0308</w:t>
            </w:r>
          </w:p>
        </w:tc>
        <w:tc>
          <w:tcPr>
            <w:tcW w:w="1827" w:type="dxa"/>
            <w:vAlign w:val="top"/>
          </w:tcPr>
          <w:p>
            <w:pPr>
              <w:spacing w:before="1" w:line="225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纪检监察学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0351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8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法律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0352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社会工作</w:t>
            </w:r>
          </w:p>
        </w:tc>
      </w:tr>
    </w:tbl>
    <w:p>
      <w:pPr>
        <w:spacing w:before="130"/>
      </w:pPr>
    </w:p>
    <w:tbl>
      <w:tblPr>
        <w:tblStyle w:val="5"/>
        <w:tblW w:w="2548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0353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line="228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警务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0354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仿宋" w:hAnsi="仿宋" w:eastAsia="仿宋" w:cs="仿宋"/>
                <w:spacing w:val="4"/>
              </w:rPr>
              <w:t>知识产权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0355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188" w:lineRule="auto"/>
              <w:jc w:val="right"/>
            </w:pPr>
            <w:r>
              <w:rPr>
                <w:rFonts w:ascii="仿宋" w:hAnsi="仿宋" w:eastAsia="仿宋" w:cs="仿宋"/>
                <w:spacing w:val="-3"/>
              </w:rPr>
              <w:t>国际事务</w:t>
            </w:r>
            <w:r>
              <w:rPr>
                <w:spacing w:val="-3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教育学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0401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教育学</w:t>
      </w:r>
    </w:p>
    <w:p>
      <w:pPr>
        <w:spacing w:before="316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0402      </w:t>
      </w:r>
      <w:r>
        <w:rPr>
          <w:rFonts w:ascii="仿宋" w:hAnsi="仿宋" w:eastAsia="仿宋" w:cs="仿宋"/>
          <w:spacing w:val="6"/>
          <w:sz w:val="31"/>
          <w:szCs w:val="31"/>
        </w:rPr>
        <w:t>心理学（可授教育学、理学学位）</w:t>
      </w:r>
    </w:p>
    <w:p>
      <w:pPr>
        <w:spacing w:before="78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0403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体育学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0451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教育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0452</w:t>
            </w:r>
          </w:p>
        </w:tc>
        <w:tc>
          <w:tcPr>
            <w:tcW w:w="1189" w:type="dxa"/>
            <w:vAlign w:val="top"/>
          </w:tcPr>
          <w:p>
            <w:pPr>
              <w:spacing w:before="186" w:line="18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体育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0453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0454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3"/>
          <w:sz w:val="31"/>
          <w:szCs w:val="31"/>
        </w:rPr>
        <w:t>应用心理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文学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0501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中国语言文学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0502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外国语言文学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0503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新闻传播学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0551</w:t>
            </w:r>
          </w:p>
        </w:tc>
        <w:tc>
          <w:tcPr>
            <w:tcW w:w="2149" w:type="dxa"/>
            <w:vAlign w:val="top"/>
          </w:tcPr>
          <w:p>
            <w:pPr>
              <w:spacing w:before="186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翻译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0552</w:t>
            </w:r>
          </w:p>
        </w:tc>
        <w:tc>
          <w:tcPr>
            <w:tcW w:w="2149" w:type="dxa"/>
            <w:vAlign w:val="top"/>
          </w:tcPr>
          <w:p>
            <w:pPr>
              <w:pStyle w:val="6"/>
              <w:spacing w:before="187" w:line="188" w:lineRule="auto"/>
              <w:ind w:left="250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</w:rPr>
              <w:t>新闻与传播</w:t>
            </w:r>
            <w:r>
              <w:rPr>
                <w:spacing w:val="5"/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68" w:lineRule="auto"/>
      </w:pPr>
    </w:p>
    <w:p>
      <w:pPr>
        <w:spacing w:before="10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0553       </w:t>
      </w:r>
      <w:r>
        <w:rPr>
          <w:rFonts w:ascii="仿宋" w:hAnsi="仿宋" w:eastAsia="仿宋" w:cs="仿宋"/>
          <w:spacing w:val="-3"/>
          <w:sz w:val="31"/>
          <w:szCs w:val="31"/>
        </w:rPr>
        <w:t>出版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06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3"/>
          <w:sz w:val="31"/>
          <w:szCs w:val="31"/>
        </w:rPr>
        <w:t>历史学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2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0601</w:t>
            </w:r>
          </w:p>
        </w:tc>
        <w:tc>
          <w:tcPr>
            <w:tcW w:w="1348" w:type="dxa"/>
            <w:vAlign w:val="top"/>
          </w:tcPr>
          <w:p>
            <w:pPr>
              <w:spacing w:line="226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考古学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0602</w:t>
            </w:r>
          </w:p>
        </w:tc>
        <w:tc>
          <w:tcPr>
            <w:tcW w:w="1348" w:type="dxa"/>
            <w:vAlign w:val="top"/>
          </w:tcPr>
          <w:p>
            <w:pPr>
              <w:spacing w:before="187" w:line="228" w:lineRule="auto"/>
              <w:ind w:left="2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中国史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0603</w:t>
            </w:r>
          </w:p>
        </w:tc>
        <w:tc>
          <w:tcPr>
            <w:tcW w:w="1348" w:type="dxa"/>
            <w:vAlign w:val="top"/>
          </w:tcPr>
          <w:p>
            <w:pPr>
              <w:spacing w:before="186" w:line="229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世界史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2"/>
              </w:rPr>
              <w:t>0651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2"/>
              </w:rPr>
              <w:t>博物馆</w:t>
            </w:r>
            <w:r>
              <w:rPr>
                <w:spacing w:val="2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理学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0701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数学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0702</w:t>
            </w:r>
          </w:p>
        </w:tc>
        <w:tc>
          <w:tcPr>
            <w:tcW w:w="1189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物理学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0703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化学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0704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天文学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0705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9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地理学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0706</w:t>
            </w:r>
          </w:p>
        </w:tc>
        <w:tc>
          <w:tcPr>
            <w:tcW w:w="1826" w:type="dxa"/>
            <w:vAlign w:val="top"/>
          </w:tcPr>
          <w:p>
            <w:pPr>
              <w:spacing w:before="187" w:line="22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大气科学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0707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6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海洋科学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0708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地球物理学</w:t>
            </w:r>
          </w:p>
        </w:tc>
      </w:tr>
    </w:tbl>
    <w:p>
      <w:pPr>
        <w:spacing w:before="132"/>
      </w:pPr>
    </w:p>
    <w:tbl>
      <w:tblPr>
        <w:tblStyle w:val="5"/>
        <w:tblW w:w="2373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49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0709</w:t>
            </w:r>
          </w:p>
        </w:tc>
        <w:tc>
          <w:tcPr>
            <w:tcW w:w="1495" w:type="dxa"/>
            <w:vAlign w:val="top"/>
          </w:tcPr>
          <w:p>
            <w:pPr>
              <w:spacing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地质学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0710</w:t>
            </w:r>
          </w:p>
        </w:tc>
        <w:tc>
          <w:tcPr>
            <w:tcW w:w="1495" w:type="dxa"/>
            <w:vAlign w:val="top"/>
          </w:tcPr>
          <w:p>
            <w:pPr>
              <w:spacing w:before="186" w:line="226" w:lineRule="auto"/>
              <w:ind w:left="26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生物学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1"/>
              </w:rPr>
              <w:t>0711</w:t>
            </w:r>
          </w:p>
        </w:tc>
        <w:tc>
          <w:tcPr>
            <w:tcW w:w="1495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系统科学</w:t>
            </w:r>
          </w:p>
        </w:tc>
      </w:tr>
    </w:tbl>
    <w:p>
      <w:pPr>
        <w:pStyle w:val="2"/>
        <w:spacing w:line="271" w:lineRule="auto"/>
      </w:pPr>
    </w:p>
    <w:p>
      <w:pPr>
        <w:spacing w:before="10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>科学技术史</w:t>
      </w:r>
      <w:r>
        <w:rPr>
          <w:rFonts w:ascii="楷体" w:hAnsi="楷体" w:eastAsia="楷体" w:cs="楷体"/>
          <w:spacing w:val="7"/>
          <w:sz w:val="31"/>
          <w:szCs w:val="31"/>
        </w:rPr>
        <w:t>（可授理学、工学、农学、医学学位）</w:t>
      </w:r>
    </w:p>
    <w:p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0713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1"/>
          <w:sz w:val="31"/>
          <w:szCs w:val="31"/>
        </w:rPr>
        <w:t>生态学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0714      </w:t>
      </w:r>
      <w:r>
        <w:rPr>
          <w:rFonts w:ascii="仿宋" w:hAnsi="仿宋" w:eastAsia="仿宋" w:cs="仿宋"/>
          <w:spacing w:val="6"/>
          <w:sz w:val="31"/>
          <w:szCs w:val="31"/>
        </w:rPr>
        <w:t>统计学</w:t>
      </w:r>
      <w:r>
        <w:rPr>
          <w:rFonts w:ascii="楷体" w:hAnsi="楷体" w:eastAsia="楷体" w:cs="楷体"/>
          <w:spacing w:val="6"/>
          <w:sz w:val="31"/>
          <w:szCs w:val="31"/>
        </w:rPr>
        <w:t>（可授理学、经济学学位）</w:t>
      </w:r>
    </w:p>
    <w:p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0751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气象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工学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>力学</w:t>
      </w:r>
      <w:r>
        <w:rPr>
          <w:rFonts w:ascii="楷体" w:hAnsi="楷体" w:eastAsia="楷体" w:cs="楷体"/>
          <w:spacing w:val="6"/>
          <w:sz w:val="31"/>
          <w:szCs w:val="31"/>
        </w:rPr>
        <w:t>（可授工学、理学学位）</w:t>
      </w:r>
    </w:p>
    <w:p>
      <w:pPr>
        <w:spacing w:before="73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4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0802</w:t>
            </w:r>
          </w:p>
        </w:tc>
        <w:tc>
          <w:tcPr>
            <w:tcW w:w="2467" w:type="dxa"/>
            <w:vAlign w:val="top"/>
          </w:tcPr>
          <w:p>
            <w:pPr>
              <w:spacing w:line="226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机械工程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0803</w:t>
            </w:r>
          </w:p>
        </w:tc>
        <w:tc>
          <w:tcPr>
            <w:tcW w:w="2467" w:type="dxa"/>
            <w:vAlign w:val="top"/>
          </w:tcPr>
          <w:p>
            <w:pPr>
              <w:spacing w:before="187" w:line="229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光学工程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2"/>
              </w:rPr>
              <w:t>0804</w:t>
            </w:r>
          </w:p>
        </w:tc>
        <w:tc>
          <w:tcPr>
            <w:tcW w:w="2467" w:type="dxa"/>
            <w:vAlign w:val="top"/>
          </w:tcPr>
          <w:p>
            <w:pPr>
              <w:spacing w:before="186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仪器科学与技术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0805      </w:t>
      </w:r>
      <w:r>
        <w:rPr>
          <w:rFonts w:ascii="仿宋" w:hAnsi="仿宋" w:eastAsia="仿宋" w:cs="仿宋"/>
          <w:spacing w:val="7"/>
          <w:sz w:val="31"/>
          <w:szCs w:val="31"/>
        </w:rPr>
        <w:t>材料科学与工程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理学学位）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0806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冶金工程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0808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0809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5"/>
          <w:sz w:val="31"/>
          <w:szCs w:val="31"/>
        </w:rPr>
        <w:t>电子科学与技术</w:t>
      </w:r>
      <w:r>
        <w:rPr>
          <w:rFonts w:ascii="楷体" w:hAnsi="楷体" w:eastAsia="楷体" w:cs="楷体"/>
          <w:spacing w:val="5"/>
          <w:sz w:val="31"/>
          <w:szCs w:val="31"/>
        </w:rPr>
        <w:t>（可授工学、理学学位）</w:t>
      </w:r>
    </w:p>
    <w:p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0812      </w:t>
      </w:r>
      <w:r>
        <w:rPr>
          <w:rFonts w:ascii="仿宋" w:hAnsi="仿宋" w:eastAsia="仿宋" w:cs="仿宋"/>
          <w:spacing w:val="7"/>
          <w:sz w:val="31"/>
          <w:szCs w:val="31"/>
        </w:rPr>
        <w:t>计算机科学与技术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71"/>
      </w:pPr>
    </w:p>
    <w:tbl>
      <w:tblPr>
        <w:tblStyle w:val="5"/>
        <w:tblW w:w="238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0813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建筑学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0814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土木工程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0815</w:t>
            </w:r>
          </w:p>
        </w:tc>
        <w:tc>
          <w:tcPr>
            <w:tcW w:w="150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水利工程</w:t>
            </w:r>
          </w:p>
        </w:tc>
      </w:tr>
    </w:tbl>
    <w:p>
      <w:pPr>
        <w:spacing w:before="131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31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0816</w:t>
            </w:r>
          </w:p>
        </w:tc>
        <w:tc>
          <w:tcPr>
            <w:tcW w:w="3108" w:type="dxa"/>
            <w:vAlign w:val="top"/>
          </w:tcPr>
          <w:p>
            <w:pPr>
              <w:spacing w:before="1" w:line="227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测绘科学与技术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0817</w:t>
            </w:r>
          </w:p>
        </w:tc>
        <w:tc>
          <w:tcPr>
            <w:tcW w:w="3108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化学工程与技术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0818</w:t>
            </w:r>
          </w:p>
        </w:tc>
        <w:tc>
          <w:tcPr>
            <w:tcW w:w="3108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地质资源与地质工程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66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0819</w:t>
            </w:r>
          </w:p>
        </w:tc>
        <w:tc>
          <w:tcPr>
            <w:tcW w:w="2787" w:type="dxa"/>
            <w:vAlign w:val="top"/>
          </w:tcPr>
          <w:p>
            <w:pPr>
              <w:spacing w:line="228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矿业工程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0820</w:t>
            </w:r>
          </w:p>
        </w:tc>
        <w:tc>
          <w:tcPr>
            <w:tcW w:w="2787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石油与天然气工程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0821</w:t>
            </w:r>
          </w:p>
        </w:tc>
        <w:tc>
          <w:tcPr>
            <w:tcW w:w="2787" w:type="dxa"/>
            <w:vAlign w:val="top"/>
          </w:tcPr>
          <w:p>
            <w:pPr>
              <w:spacing w:before="187" w:line="188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纺织科学与工程</w:t>
            </w:r>
          </w:p>
        </w:tc>
      </w:tr>
    </w:tbl>
    <w:p>
      <w:pPr>
        <w:spacing w:before="130"/>
      </w:pPr>
    </w:p>
    <w:tbl>
      <w:tblPr>
        <w:tblStyle w:val="5"/>
        <w:tblW w:w="398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1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0822</w:t>
            </w:r>
          </w:p>
        </w:tc>
        <w:tc>
          <w:tcPr>
            <w:tcW w:w="3109" w:type="dxa"/>
            <w:vAlign w:val="top"/>
          </w:tcPr>
          <w:p>
            <w:pPr>
              <w:spacing w:before="1" w:line="227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轻工技术与工程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0823</w:t>
            </w:r>
          </w:p>
        </w:tc>
        <w:tc>
          <w:tcPr>
            <w:tcW w:w="3109" w:type="dxa"/>
            <w:vAlign w:val="top"/>
          </w:tcPr>
          <w:p>
            <w:pPr>
              <w:spacing w:before="187" w:line="229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交通运输工程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0824</w:t>
            </w:r>
          </w:p>
        </w:tc>
        <w:tc>
          <w:tcPr>
            <w:tcW w:w="3109" w:type="dxa"/>
            <w:vAlign w:val="top"/>
          </w:tcPr>
          <w:p>
            <w:pPr>
              <w:spacing w:before="188" w:line="226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船舶与海洋工程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2"/>
              </w:rPr>
              <w:t>0825</w:t>
            </w:r>
          </w:p>
        </w:tc>
        <w:tc>
          <w:tcPr>
            <w:tcW w:w="3109" w:type="dxa"/>
            <w:vAlign w:val="top"/>
          </w:tcPr>
          <w:p>
            <w:pPr>
              <w:spacing w:before="185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航空宇航科学与技术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2"/>
              </w:rPr>
              <w:t>0826</w:t>
            </w:r>
          </w:p>
        </w:tc>
        <w:tc>
          <w:tcPr>
            <w:tcW w:w="3109" w:type="dxa"/>
            <w:vAlign w:val="top"/>
          </w:tcPr>
          <w:p>
            <w:pPr>
              <w:spacing w:before="187" w:line="188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兵器科学与技术</w:t>
            </w:r>
          </w:p>
        </w:tc>
      </w:tr>
    </w:tbl>
    <w:p>
      <w:pPr>
        <w:spacing w:before="132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1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0827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核科学与技术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0828</w:t>
            </w:r>
          </w:p>
        </w:tc>
        <w:tc>
          <w:tcPr>
            <w:tcW w:w="2149" w:type="dxa"/>
            <w:vAlign w:val="top"/>
          </w:tcPr>
          <w:p>
            <w:pPr>
              <w:spacing w:before="185" w:line="229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农业工程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0829</w:t>
            </w:r>
          </w:p>
        </w:tc>
        <w:tc>
          <w:tcPr>
            <w:tcW w:w="2149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林业工程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>环境科学与工程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（可授工学、理学、农学学位）</w:t>
      </w:r>
    </w:p>
    <w:p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0831      </w:t>
      </w:r>
      <w:r>
        <w:rPr>
          <w:rFonts w:ascii="仿宋" w:hAnsi="仿宋" w:eastAsia="仿宋" w:cs="仿宋"/>
          <w:spacing w:val="7"/>
          <w:sz w:val="31"/>
          <w:szCs w:val="31"/>
        </w:rPr>
        <w:t>生物医学工程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（可授工学、理学、医学学位）</w:t>
      </w:r>
    </w:p>
    <w:p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0832      </w:t>
      </w:r>
      <w:r>
        <w:rPr>
          <w:rFonts w:ascii="仿宋" w:hAnsi="仿宋" w:eastAsia="仿宋" w:cs="仿宋"/>
          <w:spacing w:val="7"/>
          <w:sz w:val="31"/>
          <w:szCs w:val="31"/>
        </w:rPr>
        <w:t>食品科学与工程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</w:t>
      </w:r>
      <w:r>
        <w:rPr>
          <w:rFonts w:ascii="楷体" w:hAnsi="楷体" w:eastAsia="楷体" w:cs="楷体"/>
          <w:spacing w:val="6"/>
          <w:sz w:val="31"/>
          <w:szCs w:val="31"/>
        </w:rPr>
        <w:t>农学学位）</w:t>
      </w:r>
    </w:p>
    <w:p>
      <w:pPr>
        <w:spacing w:before="73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8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0833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城乡规划学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0835</w:t>
            </w:r>
          </w:p>
        </w:tc>
        <w:tc>
          <w:tcPr>
            <w:tcW w:w="1826" w:type="dxa"/>
            <w:vAlign w:val="top"/>
          </w:tcPr>
          <w:p>
            <w:pPr>
              <w:spacing w:before="186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软件工程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0836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生物工程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0837      </w:t>
      </w:r>
      <w:r>
        <w:rPr>
          <w:rFonts w:ascii="仿宋" w:hAnsi="仿宋" w:eastAsia="仿宋" w:cs="仿宋"/>
          <w:spacing w:val="7"/>
          <w:sz w:val="31"/>
          <w:szCs w:val="31"/>
        </w:rPr>
        <w:t>安全科学与工程</w:t>
      </w:r>
      <w:r>
        <w:rPr>
          <w:rFonts w:ascii="楷体" w:hAnsi="楷体" w:eastAsia="楷体" w:cs="楷体"/>
          <w:spacing w:val="7"/>
          <w:sz w:val="31"/>
          <w:szCs w:val="31"/>
        </w:rPr>
        <w:t>（可授工学、管理学</w:t>
      </w:r>
      <w:r>
        <w:rPr>
          <w:rFonts w:ascii="楷体" w:hAnsi="楷体" w:eastAsia="楷体" w:cs="楷体"/>
          <w:spacing w:val="6"/>
          <w:sz w:val="31"/>
          <w:szCs w:val="31"/>
        </w:rPr>
        <w:t>学位）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0838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公安技术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02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0839</w:t>
            </w:r>
          </w:p>
        </w:tc>
        <w:tc>
          <w:tcPr>
            <w:tcW w:w="2148" w:type="dxa"/>
            <w:vAlign w:val="top"/>
          </w:tcPr>
          <w:p>
            <w:pPr>
              <w:spacing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网络空间安全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8" w:line="229" w:lineRule="auto"/>
              <w:ind w:left="249"/>
            </w:pPr>
            <w:r>
              <w:rPr>
                <w:rFonts w:ascii="仿宋" w:hAnsi="仿宋" w:eastAsia="仿宋" w:cs="仿宋"/>
                <w:spacing w:val="1"/>
              </w:rPr>
              <w:t>建筑</w:t>
            </w:r>
            <w:r>
              <w:rPr>
                <w:spacing w:val="1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0853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188" w:lineRule="auto"/>
              <w:ind w:left="256"/>
            </w:pPr>
            <w:r>
              <w:rPr>
                <w:rFonts w:ascii="仿宋" w:hAnsi="仿宋" w:eastAsia="仿宋" w:cs="仿宋"/>
                <w:spacing w:val="3"/>
              </w:rPr>
              <w:t>城乡规划</w:t>
            </w:r>
            <w:r>
              <w:rPr>
                <w:spacing w:val="3"/>
              </w:rPr>
              <w:t>*</w:t>
            </w:r>
          </w:p>
        </w:tc>
      </w:tr>
    </w:tbl>
    <w:p>
      <w:pPr>
        <w:spacing w:before="130"/>
      </w:pPr>
    </w:p>
    <w:tbl>
      <w:tblPr>
        <w:tblStyle w:val="5"/>
        <w:tblW w:w="270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8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0854</w:t>
            </w:r>
          </w:p>
        </w:tc>
        <w:tc>
          <w:tcPr>
            <w:tcW w:w="1828" w:type="dxa"/>
            <w:vAlign w:val="top"/>
          </w:tcPr>
          <w:p>
            <w:pPr>
              <w:spacing w:line="227" w:lineRule="auto"/>
              <w:ind w:left="28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电子信息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0855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6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机械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0856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材料与化工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0857</w:t>
            </w:r>
          </w:p>
        </w:tc>
        <w:tc>
          <w:tcPr>
            <w:tcW w:w="1828" w:type="dxa"/>
            <w:vAlign w:val="top"/>
          </w:tcPr>
          <w:p>
            <w:pPr>
              <w:spacing w:before="186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0858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能源动力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0859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7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土木水利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0860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生物与医药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0861</w:t>
            </w:r>
          </w:p>
        </w:tc>
        <w:tc>
          <w:tcPr>
            <w:tcW w:w="1828" w:type="dxa"/>
            <w:vAlign w:val="top"/>
          </w:tcPr>
          <w:p>
            <w:pPr>
              <w:spacing w:before="188" w:line="229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交通运输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0862</w:t>
            </w:r>
          </w:p>
        </w:tc>
        <w:tc>
          <w:tcPr>
            <w:tcW w:w="1828" w:type="dxa"/>
            <w:vAlign w:val="top"/>
          </w:tcPr>
          <w:p>
            <w:pPr>
              <w:spacing w:before="187" w:line="188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风景园林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1"/>
          <w:sz w:val="31"/>
          <w:szCs w:val="31"/>
        </w:rPr>
        <w:t>农学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0901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作物学</w:t>
      </w:r>
    </w:p>
    <w:p>
      <w:pPr>
        <w:spacing w:before="78"/>
      </w:pPr>
    </w:p>
    <w:tbl>
      <w:tblPr>
        <w:tblStyle w:val="5"/>
        <w:tblW w:w="33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4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0902</w:t>
            </w:r>
          </w:p>
        </w:tc>
        <w:tc>
          <w:tcPr>
            <w:tcW w:w="2468" w:type="dxa"/>
            <w:vAlign w:val="top"/>
          </w:tcPr>
          <w:p>
            <w:pPr>
              <w:spacing w:line="228" w:lineRule="auto"/>
              <w:ind w:left="2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园艺学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0903</w:t>
            </w:r>
          </w:p>
        </w:tc>
        <w:tc>
          <w:tcPr>
            <w:tcW w:w="2468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农业资源与环境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0904</w:t>
            </w:r>
          </w:p>
        </w:tc>
        <w:tc>
          <w:tcPr>
            <w:tcW w:w="2468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植物保护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畜牧学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066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18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0906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兽医学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2"/>
              </w:rPr>
              <w:t>0907</w:t>
            </w:r>
          </w:p>
        </w:tc>
        <w:tc>
          <w:tcPr>
            <w:tcW w:w="1189" w:type="dxa"/>
            <w:vAlign w:val="top"/>
          </w:tcPr>
          <w:p>
            <w:pPr>
              <w:spacing w:before="187" w:line="22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林学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0908</w:t>
            </w:r>
          </w:p>
        </w:tc>
        <w:tc>
          <w:tcPr>
            <w:tcW w:w="1189" w:type="dxa"/>
            <w:vAlign w:val="top"/>
          </w:tcPr>
          <w:p>
            <w:pPr>
              <w:spacing w:before="187" w:line="188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水产</w:t>
            </w:r>
          </w:p>
        </w:tc>
      </w:tr>
    </w:tbl>
    <w:p>
      <w:pPr>
        <w:pStyle w:val="2"/>
        <w:spacing w:line="269" w:lineRule="auto"/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z w:val="31"/>
          <w:szCs w:val="31"/>
        </w:rPr>
        <w:t>草学</w:t>
      </w:r>
    </w:p>
    <w:p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>
      <w:pPr>
        <w:spacing w:before="79"/>
      </w:pPr>
    </w:p>
    <w:tbl>
      <w:tblPr>
        <w:tblStyle w:val="5"/>
        <w:tblW w:w="1745" w:type="dxa"/>
        <w:tblInd w:w="2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86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2"/>
              </w:rPr>
              <w:t>0951</w:t>
            </w:r>
          </w:p>
        </w:tc>
        <w:tc>
          <w:tcPr>
            <w:tcW w:w="867" w:type="dxa"/>
            <w:vAlign w:val="top"/>
          </w:tcPr>
          <w:p>
            <w:pPr>
              <w:spacing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农业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2"/>
              </w:rPr>
              <w:t>0952</w:t>
            </w:r>
          </w:p>
        </w:tc>
        <w:tc>
          <w:tcPr>
            <w:tcW w:w="867" w:type="dxa"/>
            <w:vAlign w:val="top"/>
          </w:tcPr>
          <w:p>
            <w:pPr>
              <w:spacing w:before="185" w:line="231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兽医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2"/>
              </w:rPr>
              <w:t>0954</w:t>
            </w:r>
          </w:p>
        </w:tc>
        <w:tc>
          <w:tcPr>
            <w:tcW w:w="867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林业</w:t>
            </w:r>
          </w:p>
        </w:tc>
      </w:tr>
    </w:tbl>
    <w:p>
      <w:pPr>
        <w:pStyle w:val="2"/>
        <w:spacing w:line="272" w:lineRule="auto"/>
      </w:pPr>
    </w:p>
    <w:p>
      <w:pPr>
        <w:spacing w:before="101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0955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4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9"/>
          <w:sz w:val="31"/>
          <w:szCs w:val="31"/>
        </w:rPr>
        <w:t>医学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基础医学（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id w:val="4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>
          <w:pPr>
            <w:spacing w:before="312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1002      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临床医学</w:t>
          </w:r>
          <w:r>
            <w:rPr>
              <w:rFonts w:ascii="楷体" w:hAnsi="楷体" w:eastAsia="楷体" w:cs="楷体"/>
              <w:spacing w:val="5"/>
              <w:sz w:val="31"/>
              <w:szCs w:val="31"/>
            </w:rPr>
            <w:t>（同时设专业学位类别，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代码为</w:t>
          </w:r>
          <w:r>
            <w:rPr>
              <w:rFonts w:ascii="楷体" w:hAnsi="楷体" w:eastAsia="楷体" w:cs="楷体"/>
              <w:spacing w:val="-36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4"/>
              <w:sz w:val="31"/>
              <w:szCs w:val="31"/>
            </w:rPr>
            <w:t>）</w:t>
          </w:r>
        </w:p>
        <w:p>
          <w:pPr>
            <w:spacing w:before="321" w:line="226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   </w:t>
          </w:r>
          <w:r>
            <w:rPr>
              <w:rFonts w:ascii="仿宋" w:hAnsi="仿宋" w:eastAsia="仿宋" w:cs="仿宋"/>
              <w:spacing w:val="2"/>
              <w:sz w:val="31"/>
              <w:szCs w:val="31"/>
            </w:rPr>
            <w:t>口腔医学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（同时设专业学位类别，代码为</w:t>
          </w:r>
          <w:r>
            <w:rPr>
              <w:rFonts w:ascii="楷体" w:hAnsi="楷体" w:eastAsia="楷体" w:cs="楷体"/>
              <w:spacing w:val="-2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2"/>
              <w:sz w:val="31"/>
              <w:szCs w:val="31"/>
            </w:rPr>
            <w:t>）</w:t>
          </w:r>
        </w:p>
      </w:sdtContent>
    </w:sdt>
    <w:p>
      <w:pPr>
        <w:spacing w:before="32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>公共卫生与预防医学</w:t>
      </w:r>
      <w:r>
        <w:rPr>
          <w:rFonts w:ascii="楷体" w:hAnsi="楷体" w:eastAsia="楷体" w:cs="楷体"/>
          <w:spacing w:val="6"/>
          <w:sz w:val="31"/>
          <w:szCs w:val="31"/>
        </w:rPr>
        <w:t>（可授医学、理学学位）</w:t>
      </w:r>
    </w:p>
    <w:p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1005       </w:t>
      </w:r>
      <w:r>
        <w:rPr>
          <w:rFonts w:ascii="仿宋" w:hAnsi="仿宋" w:eastAsia="仿宋" w:cs="仿宋"/>
          <w:spacing w:val="-4"/>
          <w:sz w:val="31"/>
          <w:szCs w:val="31"/>
        </w:rPr>
        <w:t>中医学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1006       </w:t>
      </w:r>
      <w:r>
        <w:rPr>
          <w:rFonts w:ascii="仿宋" w:hAnsi="仿宋" w:eastAsia="仿宋" w:cs="仿宋"/>
          <w:spacing w:val="-3"/>
          <w:sz w:val="31"/>
          <w:szCs w:val="31"/>
        </w:rPr>
        <w:t>中西医结合</w:t>
      </w:r>
    </w:p>
    <w:p>
      <w:pPr>
        <w:spacing w:before="318" w:line="226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1007      </w:t>
      </w:r>
      <w:r>
        <w:rPr>
          <w:rFonts w:ascii="仿宋" w:hAnsi="仿宋" w:eastAsia="仿宋" w:cs="仿宋"/>
          <w:spacing w:val="4"/>
          <w:sz w:val="31"/>
          <w:szCs w:val="31"/>
        </w:rPr>
        <w:t>药学</w:t>
      </w:r>
      <w:r>
        <w:rPr>
          <w:rFonts w:ascii="楷体" w:hAnsi="楷体" w:eastAsia="楷体" w:cs="楷体"/>
          <w:spacing w:val="4"/>
          <w:sz w:val="31"/>
          <w:szCs w:val="31"/>
        </w:rPr>
        <w:t>（可授医学、理学学位，同时设专业学位类别，</w:t>
      </w:r>
    </w:p>
    <w:p>
      <w:pPr>
        <w:spacing w:before="319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代码为</w:t>
      </w:r>
      <w:r>
        <w:rPr>
          <w:rFonts w:ascii="楷体" w:hAnsi="楷体" w:eastAsia="楷体" w:cs="楷体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1055</w:t>
      </w:r>
      <w:r>
        <w:rPr>
          <w:rFonts w:ascii="楷体" w:hAnsi="楷体" w:eastAsia="楷体" w:cs="楷体"/>
          <w:spacing w:val="-1"/>
          <w:sz w:val="31"/>
          <w:szCs w:val="31"/>
        </w:rPr>
        <w:t>）</w:t>
      </w:r>
    </w:p>
    <w:p>
      <w:pPr>
        <w:spacing w:line="235" w:lineRule="auto"/>
        <w:rPr>
          <w:rFonts w:ascii="楷体" w:hAnsi="楷体" w:eastAsia="楷体" w:cs="楷体"/>
          <w:sz w:val="31"/>
          <w:szCs w:val="31"/>
        </w:r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5367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452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1008</w:t>
            </w:r>
          </w:p>
        </w:tc>
        <w:tc>
          <w:tcPr>
            <w:tcW w:w="4521" w:type="dxa"/>
            <w:vAlign w:val="top"/>
          </w:tcPr>
          <w:p>
            <w:pPr>
              <w:spacing w:before="1" w:line="229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中药学</w:t>
            </w:r>
            <w:r>
              <w:rPr>
                <w:rFonts w:ascii="楷体" w:hAnsi="楷体" w:eastAsia="楷体" w:cs="楷体"/>
                <w:spacing w:val="-9"/>
                <w:sz w:val="31"/>
                <w:szCs w:val="31"/>
              </w:rPr>
              <w:t>（可授医学、理学学位）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0" w:line="192" w:lineRule="auto"/>
            </w:pPr>
            <w:r>
              <w:rPr>
                <w:spacing w:val="-5"/>
              </w:rPr>
              <w:t>1009</w:t>
            </w:r>
          </w:p>
        </w:tc>
        <w:tc>
          <w:tcPr>
            <w:tcW w:w="4521" w:type="dxa"/>
            <w:vAlign w:val="top"/>
          </w:tcPr>
          <w:p>
            <w:pPr>
              <w:spacing w:before="185" w:line="226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特种医学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6" w:type="dxa"/>
            <w:vAlign w:val="top"/>
          </w:tcPr>
          <w:p>
            <w:pPr>
              <w:pStyle w:val="6"/>
              <w:spacing w:before="242" w:line="180" w:lineRule="auto"/>
            </w:pPr>
            <w:r>
              <w:rPr>
                <w:spacing w:val="-6"/>
              </w:rPr>
              <w:t>1011</w:t>
            </w:r>
          </w:p>
        </w:tc>
        <w:tc>
          <w:tcPr>
            <w:tcW w:w="4521" w:type="dxa"/>
            <w:vAlign w:val="top"/>
          </w:tcPr>
          <w:p>
            <w:pPr>
              <w:spacing w:before="187" w:line="192" w:lineRule="auto"/>
              <w:jc w:val="right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护理学</w:t>
            </w:r>
            <w:r>
              <w:rPr>
                <w:rFonts w:ascii="楷体" w:hAnsi="楷体" w:eastAsia="楷体" w:cs="楷体"/>
                <w:spacing w:val="-5"/>
                <w:sz w:val="31"/>
                <w:szCs w:val="31"/>
              </w:rPr>
              <w:t>（可授医学、理学学位）</w:t>
            </w:r>
          </w:p>
        </w:tc>
      </w:tr>
    </w:tbl>
    <w:p>
      <w:pPr>
        <w:spacing w:before="124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1012</w:t>
            </w:r>
          </w:p>
        </w:tc>
        <w:tc>
          <w:tcPr>
            <w:tcW w:w="1508" w:type="dxa"/>
            <w:vAlign w:val="top"/>
          </w:tcPr>
          <w:p>
            <w:pPr>
              <w:spacing w:line="228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法医学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1053</w:t>
            </w:r>
          </w:p>
        </w:tc>
        <w:tc>
          <w:tcPr>
            <w:tcW w:w="1508" w:type="dxa"/>
            <w:vAlign w:val="top"/>
          </w:tcPr>
          <w:p>
            <w:pPr>
              <w:spacing w:before="187" w:line="230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公共卫生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1054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7" w:line="228" w:lineRule="auto"/>
              <w:ind w:left="249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</w:rPr>
              <w:t>护理</w:t>
            </w:r>
            <w:r>
              <w:rPr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1056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91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</w:rPr>
              <w:t>中药</w:t>
            </w:r>
            <w:r>
              <w:rPr>
                <w:spacing w:val="-14"/>
                <w:sz w:val="28"/>
                <w:szCs w:val="28"/>
              </w:rPr>
              <w:t>*</w:t>
            </w:r>
          </w:p>
        </w:tc>
      </w:tr>
    </w:tbl>
    <w:p>
      <w:pPr>
        <w:spacing w:before="133"/>
      </w:pPr>
    </w:p>
    <w:tbl>
      <w:tblPr>
        <w:tblStyle w:val="5"/>
        <w:tblW w:w="236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50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1057</w:t>
            </w:r>
          </w:p>
        </w:tc>
        <w:tc>
          <w:tcPr>
            <w:tcW w:w="1508" w:type="dxa"/>
            <w:vAlign w:val="top"/>
          </w:tcPr>
          <w:p>
            <w:pPr>
              <w:spacing w:before="1" w:line="227" w:lineRule="auto"/>
              <w:ind w:left="29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中医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1058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医学技术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1059</w:t>
            </w:r>
          </w:p>
        </w:tc>
        <w:tc>
          <w:tcPr>
            <w:tcW w:w="1508" w:type="dxa"/>
            <w:vAlign w:val="top"/>
          </w:tcPr>
          <w:p>
            <w:pPr>
              <w:pStyle w:val="6"/>
              <w:spacing w:before="186" w:line="188" w:lineRule="auto"/>
              <w:ind w:left="249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</w:rPr>
              <w:t>针灸</w:t>
            </w:r>
            <w:r>
              <w:rPr>
                <w:sz w:val="28"/>
                <w:szCs w:val="28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7"/>
          <w:sz w:val="31"/>
          <w:szCs w:val="31"/>
        </w:rPr>
        <w:t>军事学</w:t>
      </w:r>
    </w:p>
    <w:p>
      <w:pPr>
        <w:spacing w:before="52"/>
      </w:pPr>
    </w:p>
    <w:p>
      <w:pPr>
        <w:spacing w:before="52"/>
      </w:pPr>
    </w:p>
    <w:p>
      <w:pPr>
        <w:spacing w:before="51"/>
      </w:pPr>
    </w:p>
    <w:tbl>
      <w:tblPr>
        <w:tblStyle w:val="5"/>
        <w:tblW w:w="394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11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1101</w:t>
            </w:r>
          </w:p>
        </w:tc>
        <w:tc>
          <w:tcPr>
            <w:tcW w:w="3110" w:type="dxa"/>
            <w:vAlign w:val="top"/>
          </w:tcPr>
          <w:p>
            <w:pPr>
              <w:spacing w:before="1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军事思想与军事历史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1102</w:t>
            </w:r>
          </w:p>
        </w:tc>
        <w:tc>
          <w:tcPr>
            <w:tcW w:w="3110" w:type="dxa"/>
            <w:vAlign w:val="top"/>
          </w:tcPr>
          <w:p>
            <w:pPr>
              <w:spacing w:before="187" w:line="228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战略学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6"/>
              <w:spacing w:before="243" w:line="175" w:lineRule="auto"/>
            </w:pPr>
            <w:r>
              <w:rPr>
                <w:spacing w:val="-8"/>
              </w:rPr>
              <w:t>1103</w:t>
            </w:r>
          </w:p>
        </w:tc>
        <w:tc>
          <w:tcPr>
            <w:tcW w:w="3110" w:type="dxa"/>
            <w:vAlign w:val="top"/>
          </w:tcPr>
          <w:p>
            <w:pPr>
              <w:spacing w:before="187" w:line="188" w:lineRule="auto"/>
              <w:ind w:left="24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联合作战学</w:t>
            </w:r>
          </w:p>
        </w:tc>
      </w:tr>
    </w:tbl>
    <w:p>
      <w:pPr>
        <w:spacing w:before="130"/>
      </w:pPr>
    </w:p>
    <w:tbl>
      <w:tblPr>
        <w:tblStyle w:val="5"/>
        <w:tblW w:w="3308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46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1104</w:t>
            </w:r>
          </w:p>
        </w:tc>
        <w:tc>
          <w:tcPr>
            <w:tcW w:w="2466" w:type="dxa"/>
            <w:vAlign w:val="top"/>
          </w:tcPr>
          <w:p>
            <w:pPr>
              <w:spacing w:before="1" w:line="225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军兵种作战学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1105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军队指挥学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1106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军队政治工作学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4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1107</w:t>
            </w:r>
          </w:p>
        </w:tc>
        <w:tc>
          <w:tcPr>
            <w:tcW w:w="2466" w:type="dxa"/>
            <w:vAlign w:val="top"/>
          </w:tcPr>
          <w:p>
            <w:pPr>
              <w:spacing w:before="186" w:line="18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军事后勤学</w:t>
            </w:r>
          </w:p>
        </w:tc>
      </w:tr>
    </w:tbl>
    <w:p>
      <w:pPr>
        <w:pStyle w:val="2"/>
      </w:pPr>
    </w:p>
    <w:p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347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6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8"/>
              </w:rPr>
              <w:t>1108</w:t>
            </w:r>
          </w:p>
        </w:tc>
        <w:tc>
          <w:tcPr>
            <w:tcW w:w="2640" w:type="dxa"/>
            <w:vAlign w:val="top"/>
          </w:tcPr>
          <w:p>
            <w:pPr>
              <w:spacing w:before="1" w:line="227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军事装备学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1109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11"/>
              </w:rPr>
              <w:t>1110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军事训练学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12"/>
              </w:rPr>
              <w:t>1111</w:t>
            </w:r>
          </w:p>
        </w:tc>
        <w:tc>
          <w:tcPr>
            <w:tcW w:w="2640" w:type="dxa"/>
            <w:vAlign w:val="top"/>
          </w:tcPr>
          <w:p>
            <w:pPr>
              <w:spacing w:before="187" w:line="227" w:lineRule="auto"/>
              <w:ind w:left="2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军事智能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1152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56"/>
            </w:pPr>
            <w:r>
              <w:rPr>
                <w:rFonts w:ascii="仿宋" w:hAnsi="仿宋" w:eastAsia="仿宋" w:cs="仿宋"/>
                <w:spacing w:val="6"/>
              </w:rPr>
              <w:t>联合作战指挥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1153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军兵种作战指挥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8"/>
              </w:rPr>
              <w:t>1154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226" w:lineRule="auto"/>
              <w:ind w:left="265"/>
            </w:pPr>
            <w:r>
              <w:rPr>
                <w:rFonts w:ascii="仿宋" w:hAnsi="仿宋" w:eastAsia="仿宋" w:cs="仿宋"/>
                <w:spacing w:val="5"/>
              </w:rPr>
              <w:t>作战指挥保障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1155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7" w:line="226" w:lineRule="auto"/>
              <w:ind w:left="271"/>
            </w:pPr>
            <w:r>
              <w:rPr>
                <w:rFonts w:ascii="仿宋" w:hAnsi="仿宋" w:eastAsia="仿宋" w:cs="仿宋"/>
                <w:spacing w:val="4"/>
              </w:rPr>
              <w:t>战时政治工作</w:t>
            </w:r>
            <w:r>
              <w:rPr>
                <w:spacing w:val="4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8"/>
              </w:rPr>
              <w:t>1156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8" w:line="226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后勤与装备保障</w:t>
            </w:r>
            <w:r>
              <w:rPr>
                <w:spacing w:val="6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30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8"/>
              </w:rPr>
              <w:t>1157</w:t>
            </w:r>
          </w:p>
        </w:tc>
        <w:tc>
          <w:tcPr>
            <w:tcW w:w="264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6"/>
              </w:rPr>
              <w:t>军事训练与管理</w:t>
            </w:r>
            <w:r>
              <w:rPr>
                <w:spacing w:val="6"/>
              </w:rPr>
              <w:t>*</w:t>
            </w:r>
          </w:p>
        </w:tc>
      </w:tr>
    </w:tbl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3"/>
          <w:sz w:val="31"/>
          <w:szCs w:val="31"/>
        </w:rPr>
        <w:t>管理学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>管理科学与工程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（可授管理学、工学学位）</w:t>
      </w:r>
    </w:p>
    <w:p>
      <w:pPr>
        <w:spacing w:before="75"/>
      </w:pPr>
    </w:p>
    <w:tbl>
      <w:tblPr>
        <w:tblStyle w:val="5"/>
        <w:tblW w:w="3000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4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1202</w:t>
            </w:r>
          </w:p>
        </w:tc>
        <w:tc>
          <w:tcPr>
            <w:tcW w:w="2148" w:type="dxa"/>
            <w:vAlign w:val="top"/>
          </w:tcPr>
          <w:p>
            <w:pPr>
              <w:spacing w:line="228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工商管理学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1203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6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农林经济管理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92" w:lineRule="auto"/>
            </w:pPr>
            <w:r>
              <w:rPr>
                <w:spacing w:val="-5"/>
              </w:rPr>
              <w:t>1204</w:t>
            </w:r>
          </w:p>
        </w:tc>
        <w:tc>
          <w:tcPr>
            <w:tcW w:w="2148" w:type="dxa"/>
            <w:vAlign w:val="top"/>
          </w:tcPr>
          <w:p>
            <w:pPr>
              <w:spacing w:before="186" w:line="229" w:lineRule="auto"/>
              <w:ind w:left="2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公共管理学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1205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信息资源管理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1251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7" w:line="229" w:lineRule="auto"/>
              <w:ind w:left="257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</w:rPr>
              <w:t>工商管理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2" w:line="175" w:lineRule="auto"/>
            </w:pPr>
            <w:r>
              <w:rPr>
                <w:spacing w:val="-5"/>
              </w:rPr>
              <w:t>1252</w:t>
            </w:r>
          </w:p>
        </w:tc>
        <w:tc>
          <w:tcPr>
            <w:tcW w:w="2148" w:type="dxa"/>
            <w:vAlign w:val="top"/>
          </w:tcPr>
          <w:p>
            <w:pPr>
              <w:pStyle w:val="6"/>
              <w:spacing w:before="186" w:line="188" w:lineRule="auto"/>
              <w:ind w:left="256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</w:rPr>
              <w:t>公共管理</w:t>
            </w:r>
            <w:r>
              <w:rPr>
                <w:spacing w:val="2"/>
                <w:sz w:val="28"/>
                <w:szCs w:val="28"/>
              </w:rPr>
              <w:t>*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53"/>
      </w:pPr>
    </w:p>
    <w:tbl>
      <w:tblPr>
        <w:tblStyle w:val="5"/>
        <w:tblW w:w="2522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1253</w:t>
            </w:r>
          </w:p>
        </w:tc>
        <w:tc>
          <w:tcPr>
            <w:tcW w:w="1670" w:type="dxa"/>
            <w:vAlign w:val="top"/>
          </w:tcPr>
          <w:p>
            <w:pPr>
              <w:spacing w:before="1" w:line="227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会计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1254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9" w:lineRule="auto"/>
              <w:jc w:val="right"/>
            </w:pPr>
            <w:r>
              <w:rPr>
                <w:rFonts w:ascii="仿宋" w:hAnsi="仿宋" w:eastAsia="仿宋" w:cs="仿宋"/>
                <w:spacing w:val="5"/>
              </w:rPr>
              <w:t>旅游管理</w:t>
            </w:r>
            <w:r>
              <w:rPr>
                <w:spacing w:val="5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1255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7" w:line="228" w:lineRule="auto"/>
              <w:jc w:val="right"/>
            </w:pPr>
            <w:r>
              <w:rPr>
                <w:rFonts w:ascii="仿宋" w:hAnsi="仿宋" w:eastAsia="仿宋" w:cs="仿宋"/>
                <w:spacing w:val="-2"/>
              </w:rPr>
              <w:t>图书情报</w:t>
            </w:r>
            <w:r>
              <w:rPr>
                <w:spacing w:val="-2"/>
              </w:rPr>
              <w:t>*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0" w:line="176" w:lineRule="auto"/>
            </w:pPr>
            <w:r>
              <w:rPr>
                <w:spacing w:val="-5"/>
              </w:rPr>
              <w:t>1256</w:t>
            </w:r>
          </w:p>
        </w:tc>
        <w:tc>
          <w:tcPr>
            <w:tcW w:w="1670" w:type="dxa"/>
            <w:vAlign w:val="top"/>
          </w:tcPr>
          <w:p>
            <w:pPr>
              <w:pStyle w:val="6"/>
              <w:spacing w:before="186" w:line="188" w:lineRule="auto"/>
              <w:jc w:val="right"/>
            </w:pPr>
            <w:r>
              <w:rPr>
                <w:rFonts w:ascii="仿宋" w:hAnsi="仿宋" w:eastAsia="仿宋" w:cs="仿宋"/>
                <w:spacing w:val="3"/>
              </w:rPr>
              <w:t>工程管理</w:t>
            </w:r>
            <w:r>
              <w:rPr>
                <w:spacing w:val="3"/>
              </w:rPr>
              <w:t>*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1257       </w:t>
      </w:r>
      <w:r>
        <w:rPr>
          <w:rFonts w:ascii="仿宋" w:hAnsi="仿宋" w:eastAsia="仿宋" w:cs="仿宋"/>
          <w:spacing w:val="-5"/>
          <w:sz w:val="31"/>
          <w:szCs w:val="31"/>
        </w:rPr>
        <w:t>审计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5"/>
          <w:sz w:val="31"/>
          <w:szCs w:val="31"/>
        </w:rPr>
        <w:t>艺术学</w:t>
      </w: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1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>艺术学</w:t>
      </w:r>
      <w:r>
        <w:rPr>
          <w:rFonts w:ascii="楷体" w:hAnsi="楷体" w:eastAsia="楷体" w:cs="楷体"/>
          <w:spacing w:val="5"/>
          <w:sz w:val="31"/>
          <w:szCs w:val="31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美术与书法、设计等历史、理论和评论研究）</w:t>
      </w:r>
    </w:p>
    <w:p>
      <w:pPr>
        <w:spacing w:before="315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1352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6"/>
          <w:sz w:val="31"/>
          <w:szCs w:val="31"/>
        </w:rPr>
        <w:t>音乐</w:t>
      </w:r>
    </w:p>
    <w:p>
      <w:pPr>
        <w:spacing w:before="74"/>
      </w:pPr>
    </w:p>
    <w:tbl>
      <w:tblPr>
        <w:tblStyle w:val="5"/>
        <w:tblW w:w="2679" w:type="dxa"/>
        <w:tblInd w:w="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82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55" w:line="192" w:lineRule="auto"/>
            </w:pPr>
            <w:r>
              <w:rPr>
                <w:spacing w:val="-5"/>
              </w:rPr>
              <w:t>1353</w:t>
            </w:r>
          </w:p>
        </w:tc>
        <w:tc>
          <w:tcPr>
            <w:tcW w:w="1827" w:type="dxa"/>
            <w:vAlign w:val="top"/>
          </w:tcPr>
          <w:p>
            <w:pPr>
              <w:spacing w:before="1" w:line="227" w:lineRule="auto"/>
              <w:ind w:left="2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舞蹈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3" w:line="192" w:lineRule="auto"/>
            </w:pPr>
            <w:r>
              <w:rPr>
                <w:spacing w:val="-5"/>
              </w:rPr>
              <w:t>1354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戏剧与影视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92" w:lineRule="auto"/>
            </w:pPr>
            <w:r>
              <w:rPr>
                <w:spacing w:val="-5"/>
              </w:rPr>
              <w:t>1355</w:t>
            </w:r>
          </w:p>
        </w:tc>
        <w:tc>
          <w:tcPr>
            <w:tcW w:w="1827" w:type="dxa"/>
            <w:vAlign w:val="top"/>
          </w:tcPr>
          <w:p>
            <w:pPr>
              <w:spacing w:before="185" w:line="229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戏曲与曲艺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6"/>
              <w:spacing w:before="241" w:line="176" w:lineRule="auto"/>
            </w:pPr>
            <w:r>
              <w:rPr>
                <w:spacing w:val="-5"/>
              </w:rPr>
              <w:t>1356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美术与书法</w:t>
            </w:r>
          </w:p>
        </w:tc>
      </w:tr>
    </w:tbl>
    <w:p>
      <w:pPr>
        <w:pStyle w:val="2"/>
        <w:spacing w:line="271" w:lineRule="auto"/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1357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设计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交叉学科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>集成电路科学与工程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（可授理学、工学学位）</w:t>
      </w:r>
    </w:p>
    <w:p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footerReference r:id="rId15" w:type="default"/>
          <w:pgSz w:w="11906" w:h="16839"/>
          <w:pgMar w:top="1431" w:right="1676" w:bottom="1105" w:left="1785" w:header="0" w:footer="831" w:gutter="0"/>
          <w:cols w:space="720" w:num="1"/>
        </w:sectPr>
      </w:pPr>
    </w:p>
    <w:p>
      <w:pPr>
        <w:spacing w:before="294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     </w:t>
      </w:r>
      <w:r>
        <w:rPr>
          <w:rFonts w:ascii="仿宋" w:hAnsi="仿宋" w:eastAsia="仿宋" w:cs="仿宋"/>
          <w:spacing w:val="-6"/>
          <w:sz w:val="31"/>
          <w:szCs w:val="31"/>
        </w:rPr>
        <w:t>国家安全学</w:t>
      </w:r>
      <w:r>
        <w:rPr>
          <w:rFonts w:ascii="楷体" w:hAnsi="楷体" w:eastAsia="楷体" w:cs="楷体"/>
          <w:spacing w:val="-6"/>
          <w:sz w:val="31"/>
          <w:szCs w:val="31"/>
        </w:rPr>
        <w:t>（可授法学、工学、管理学、军事学学位）</w:t>
      </w:r>
    </w:p>
    <w:p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1403      </w:t>
      </w:r>
      <w:r>
        <w:rPr>
          <w:rFonts w:ascii="仿宋" w:hAnsi="仿宋" w:eastAsia="仿宋" w:cs="仿宋"/>
          <w:spacing w:val="5"/>
          <w:sz w:val="31"/>
          <w:szCs w:val="31"/>
        </w:rPr>
        <w:t>设计学</w:t>
      </w:r>
      <w:r>
        <w:rPr>
          <w:rFonts w:ascii="楷体" w:hAnsi="楷体" w:eastAsia="楷体" w:cs="楷体"/>
          <w:spacing w:val="5"/>
          <w:sz w:val="31"/>
          <w:szCs w:val="31"/>
        </w:rPr>
        <w:t>（可授工学、艺术学学位）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1404      </w:t>
      </w:r>
      <w:r>
        <w:rPr>
          <w:rFonts w:ascii="仿宋" w:hAnsi="仿宋" w:eastAsia="仿宋" w:cs="仿宋"/>
          <w:spacing w:val="6"/>
          <w:sz w:val="31"/>
          <w:szCs w:val="31"/>
        </w:rPr>
        <w:t>遥感科学与技术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1405      </w:t>
      </w:r>
      <w:r>
        <w:rPr>
          <w:rFonts w:ascii="仿宋" w:hAnsi="仿宋" w:eastAsia="仿宋" w:cs="仿宋"/>
          <w:spacing w:val="6"/>
          <w:sz w:val="31"/>
          <w:szCs w:val="31"/>
        </w:rPr>
        <w:t>智能科学与技术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1406      </w:t>
      </w:r>
      <w:r>
        <w:rPr>
          <w:rFonts w:ascii="仿宋" w:hAnsi="仿宋" w:eastAsia="仿宋" w:cs="仿宋"/>
          <w:spacing w:val="6"/>
          <w:sz w:val="31"/>
          <w:szCs w:val="31"/>
        </w:rPr>
        <w:t>纳米科学与工程</w:t>
      </w:r>
      <w:r>
        <w:rPr>
          <w:rFonts w:ascii="楷体" w:hAnsi="楷体" w:eastAsia="楷体" w:cs="楷体"/>
          <w:spacing w:val="6"/>
          <w:sz w:val="31"/>
          <w:szCs w:val="31"/>
        </w:rPr>
        <w:t>（可授理学、工学</w:t>
      </w:r>
      <w:r>
        <w:rPr>
          <w:rFonts w:ascii="楷体" w:hAnsi="楷体" w:eastAsia="楷体" w:cs="楷体"/>
          <w:spacing w:val="5"/>
          <w:sz w:val="31"/>
          <w:szCs w:val="31"/>
        </w:rPr>
        <w:t>学位）</w:t>
      </w:r>
    </w:p>
    <w:p>
      <w:pPr>
        <w:spacing w:before="314" w:line="230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1407      </w:t>
      </w:r>
      <w:r>
        <w:rPr>
          <w:rFonts w:ascii="仿宋" w:hAnsi="仿宋" w:eastAsia="仿宋" w:cs="仿宋"/>
          <w:spacing w:val="-4"/>
          <w:sz w:val="31"/>
          <w:szCs w:val="31"/>
        </w:rPr>
        <w:t>区域国别学</w:t>
      </w:r>
      <w:r>
        <w:rPr>
          <w:rFonts w:ascii="楷体" w:hAnsi="楷体" w:eastAsia="楷体" w:cs="楷体"/>
          <w:spacing w:val="-4"/>
          <w:sz w:val="31"/>
          <w:szCs w:val="31"/>
        </w:rPr>
        <w:t>（可授经济学、法学、文学、历史学学位）</w:t>
      </w:r>
    </w:p>
    <w:p>
      <w:pPr>
        <w:spacing w:before="312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1451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4"/>
          <w:sz w:val="31"/>
          <w:szCs w:val="31"/>
        </w:rPr>
        <w:t>文物</w:t>
      </w:r>
    </w:p>
    <w:p>
      <w:pPr>
        <w:spacing w:before="321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1452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-5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1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10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2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3"/>
        <w:sz w:val="28"/>
        <w:szCs w:val="28"/>
      </w:rPr>
      <w:t>11</w:t>
    </w: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 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0"/>
        <w:sz w:val="28"/>
        <w:szCs w:val="28"/>
      </w:rPr>
      <w:t>12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2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3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5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6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7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8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9</w:t>
    </w:r>
    <w:r>
      <w:rPr>
        <w:rFonts w:ascii="Times New Roman" w:hAnsi="Times New Roman" w:eastAsia="Times New Roman" w:cs="Times New Roman"/>
        <w:spacing w:val="3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RhOWJjMTY4ZTVmN2ZhOTljY2NkZDk3MmNlMDI5MDUifQ=="/>
  </w:docVars>
  <w:rsids>
    <w:rsidRoot w:val="00000000"/>
    <w:rsid w:val="703A2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2022-09-14T15:41:00Z</dcterms:created>
  <dc:creator>User</dc:creator>
  <cp:lastModifiedBy>山容水意</cp:lastModifiedBy>
  <dcterms:modified xsi:type="dcterms:W3CDTF">2023-10-13T01:52:20Z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2023-10-13T09:42:18Z</vt:filetime>
  </property>
  <property fmtid="{D5CDD505-2E9C-101B-9397-08002B2CF9AE}" pid="4" name="KSOProductBuildVer">
    <vt:lpwstr>2052-12.1.0.15712</vt:lpwstr>
  </property>
  <property fmtid="{D5CDD505-2E9C-101B-9397-08002B2CF9AE}" pid="5" name="ICV">
    <vt:lpwstr>27586585F16B456381F439B8F5542963_12</vt:lpwstr>
  </property>
</Properties>
</file>