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101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78"/>
        <w:gridCol w:w="1114"/>
        <w:gridCol w:w="1272"/>
        <w:gridCol w:w="1644"/>
        <w:gridCol w:w="1596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附件</w:t>
            </w:r>
            <w:r>
              <w:rPr>
                <w:rFonts w:hint="eastAsia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eastAsia="zh-CN"/>
              </w:rPr>
              <w:t>七台河</w:t>
            </w: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市人民医院公开招聘</w:t>
            </w: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eastAsia="zh-CN"/>
              </w:rPr>
              <w:t>事业单位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  <w:t>医疗卫生技术人员计划表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招聘岗位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要求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学位要求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执业要求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内科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医生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医学学士学位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具备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内科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执业医师资格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全科医学科医生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医学学士学位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具备执业医师资格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（诊疗范围加注全科医学）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外科医生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医学学士学位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具备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外科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执业医师资格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60" w:lineRule="exact"/>
        <w:rPr>
          <w:rFonts w:hint="eastAsia" w:ascii="黑体" w:hAnsi="黑体" w:eastAsia="黑体" w:cs="黑体"/>
          <w:bCs/>
          <w:color w:val="333333"/>
          <w:kern w:val="0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zBjYzk1OTgzNjcwNTA0NmNiNzJmMzU2YzczYWUifQ=="/>
  </w:docVars>
  <w:rsids>
    <w:rsidRoot w:val="6E085CB6"/>
    <w:rsid w:val="6E0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2023-10-19T07:05:00Z</dcterms:created>
  <dc:creator>江夜泠兮</dc:creator>
  <cp:lastModifiedBy>江夜泠兮</cp:lastModifiedBy>
  <dcterms:modified xsi:type="dcterms:W3CDTF">2023-10-19T07:06:14Z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9F1363D9752E4C76873569710F61E27A_11</vt:lpwstr>
  </property>
</Properties>
</file>