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1F" w:rsidRDefault="00F51B1F" w:rsidP="00F51B1F">
      <w:pPr>
        <w:spacing w:line="560" w:lineRule="exact"/>
        <w:rPr>
          <w:rFonts w:ascii="黑体" w:eastAsia="黑体" w:hAnsi="黑体"/>
          <w:spacing w:val="-10"/>
          <w:sz w:val="32"/>
          <w:szCs w:val="32"/>
        </w:rPr>
      </w:pPr>
      <w:r>
        <w:rPr>
          <w:rFonts w:ascii="黑体" w:eastAsia="黑体" w:hAnsi="黑体"/>
          <w:spacing w:val="-10"/>
          <w:sz w:val="32"/>
          <w:szCs w:val="32"/>
        </w:rPr>
        <w:t>附件</w:t>
      </w:r>
      <w:r>
        <w:rPr>
          <w:rFonts w:ascii="黑体" w:eastAsia="黑体" w:hAnsi="黑体" w:hint="eastAsia"/>
          <w:spacing w:val="-10"/>
          <w:sz w:val="32"/>
          <w:szCs w:val="32"/>
        </w:rPr>
        <w:t>2</w:t>
      </w:r>
    </w:p>
    <w:p w:rsidR="00F51B1F" w:rsidRDefault="00F51B1F" w:rsidP="00F51B1F">
      <w:pPr>
        <w:widowControl/>
        <w:spacing w:line="560" w:lineRule="exact"/>
        <w:ind w:right="640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</w:p>
    <w:p w:rsidR="00F51B1F" w:rsidRDefault="00F51B1F" w:rsidP="00F51B1F">
      <w:pPr>
        <w:widowControl/>
        <w:spacing w:line="560" w:lineRule="exact"/>
        <w:ind w:right="640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proofErr w:type="gramStart"/>
      <w:r w:rsidRPr="00682F7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来宾市</w:t>
      </w:r>
      <w:proofErr w:type="gramEnd"/>
      <w:r w:rsidRPr="00682F7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交通运输局2023年公开招聘事业单位</w:t>
      </w:r>
    </w:p>
    <w:p w:rsidR="00F51B1F" w:rsidRDefault="00F51B1F" w:rsidP="00F51B1F">
      <w:pPr>
        <w:widowControl/>
        <w:spacing w:line="560" w:lineRule="exact"/>
        <w:ind w:right="640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682F7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后勤服务人员控制数计划表</w:t>
      </w:r>
    </w:p>
    <w:tbl>
      <w:tblPr>
        <w:tblW w:w="0" w:type="auto"/>
        <w:jc w:val="center"/>
        <w:tblLayout w:type="fixed"/>
        <w:tblLook w:val="0000"/>
      </w:tblPr>
      <w:tblGrid>
        <w:gridCol w:w="433"/>
        <w:gridCol w:w="734"/>
        <w:gridCol w:w="599"/>
        <w:gridCol w:w="616"/>
        <w:gridCol w:w="536"/>
        <w:gridCol w:w="682"/>
        <w:gridCol w:w="688"/>
        <w:gridCol w:w="752"/>
        <w:gridCol w:w="657"/>
        <w:gridCol w:w="536"/>
        <w:gridCol w:w="534"/>
        <w:gridCol w:w="646"/>
        <w:gridCol w:w="867"/>
        <w:gridCol w:w="1440"/>
        <w:gridCol w:w="1440"/>
        <w:gridCol w:w="1483"/>
        <w:gridCol w:w="851"/>
        <w:gridCol w:w="816"/>
      </w:tblGrid>
      <w:tr w:rsidR="00F51B1F" w:rsidTr="001E15FC">
        <w:trPr>
          <w:trHeight w:val="478"/>
          <w:jc w:val="center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招聘单位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经费来源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pict>
                <v:line id="直线 69" o:spid="_x0000_s1033" style="position:absolute;left:0;text-align:left;z-index:251667456;mso-position-horizontal-relative:text;mso-position-vertical-relative:text" from="2.25pt,124.5pt" to="2.3pt,124.5pt"/>
              </w:pict>
            </w:r>
            <w:r>
              <w:rPr>
                <w:b/>
                <w:sz w:val="24"/>
              </w:rPr>
              <w:pict>
                <v:line id="直线 70" o:spid="_x0000_s1034" style="position:absolute;left:0;text-align:left;z-index:251668480;mso-position-horizontal-relative:text;mso-position-vertical-relative:text" from="2.25pt,124.5pt" to="2.3pt,124.5pt"/>
              </w:pict>
            </w:r>
            <w:r>
              <w:rPr>
                <w:b/>
                <w:sz w:val="24"/>
              </w:rPr>
              <w:pict>
                <v:line id="直线 71" o:spid="_x0000_s1035" style="position:absolute;left:0;text-align:left;z-index:251669504;mso-position-horizontal-relative:text;mso-position-vertical-relative:text" from="2.25pt,124.5pt" to="2.3pt,124.5pt"/>
              </w:pict>
            </w:r>
            <w:r>
              <w:rPr>
                <w:b/>
                <w:sz w:val="24"/>
              </w:rPr>
              <w:pict>
                <v:line id="直线 72" o:spid="_x0000_s1036" style="position:absolute;left:0;text-align:left;z-index:251670528;mso-position-horizontal-relative:text;mso-position-vertical-relative:text" from="2.25pt,124.5pt" to="2.3pt,124.5pt"/>
              </w:pict>
            </w:r>
            <w:r>
              <w:rPr>
                <w:b/>
                <w:sz w:val="24"/>
              </w:rPr>
              <w:pict>
                <v:line id="直线 73" o:spid="_x0000_s1037" style="position:absolute;left:0;text-align:left;z-index:251671552;mso-position-horizontal-relative:text;mso-position-vertical-relative:text" from="2.25pt,124.5pt" to="2.3pt,124.5pt"/>
              </w:pict>
            </w:r>
            <w:r>
              <w:rPr>
                <w:b/>
                <w:sz w:val="24"/>
              </w:rPr>
              <w:pict>
                <v:line id="直线 74" o:spid="_x0000_s1038" style="position:absolute;left:0;text-align:left;z-index:251672576;mso-position-horizontal-relative:text;mso-position-vertical-relative:text" from="2.25pt,124.5pt" to="2.3pt,124.5pt"/>
              </w:pict>
            </w:r>
            <w:r>
              <w:rPr>
                <w:b/>
                <w:sz w:val="24"/>
              </w:rPr>
              <w:pict>
                <v:line id="直线 75" o:spid="_x0000_s1039" style="position:absolute;left:0;text-align:left;z-index:251673600;mso-position-horizontal-relative:text;mso-position-vertical-relative:text" from="2.25pt,124.5pt" to="2.3pt,124.5pt"/>
              </w:pict>
            </w:r>
          </w:p>
          <w:p w:rsidR="00F51B1F" w:rsidRDefault="00F51B1F" w:rsidP="001E15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招聘岗位名称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sz w:val="24"/>
              </w:rPr>
            </w:pPr>
          </w:p>
          <w:p w:rsidR="00F51B1F" w:rsidRDefault="00F51B1F" w:rsidP="001E15FC">
            <w:pPr>
              <w:jc w:val="center"/>
              <w:rPr>
                <w:b/>
                <w:sz w:val="24"/>
              </w:rPr>
            </w:pPr>
          </w:p>
          <w:p w:rsidR="00F51B1F" w:rsidRDefault="00F51B1F" w:rsidP="001E15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pict>
                <v:line id="直线 62" o:spid="_x0000_s1026" style="position:absolute;left:0;text-align:left;z-index:251660288" from="26.25pt,124.5pt" to="26.3pt,124.5pt"/>
              </w:pict>
            </w:r>
            <w:r>
              <w:rPr>
                <w:b/>
                <w:sz w:val="24"/>
              </w:rPr>
              <w:pict>
                <v:line id="直线 63" o:spid="_x0000_s1027" style="position:absolute;left:0;text-align:left;z-index:251661312" from="26.25pt,124.5pt" to="26.3pt,124.5pt"/>
              </w:pict>
            </w:r>
            <w:r>
              <w:rPr>
                <w:b/>
                <w:sz w:val="24"/>
              </w:rPr>
              <w:pict>
                <v:line id="直线 64" o:spid="_x0000_s1028" style="position:absolute;left:0;text-align:left;z-index:251662336" from="26.25pt,124.5pt" to="26.3pt,124.5pt"/>
              </w:pict>
            </w:r>
            <w:r>
              <w:rPr>
                <w:b/>
                <w:sz w:val="24"/>
              </w:rPr>
              <w:pict>
                <v:line id="直线 65" o:spid="_x0000_s1029" style="position:absolute;left:0;text-align:left;z-index:251663360" from="26.25pt,124.5pt" to="26.3pt,124.5pt"/>
              </w:pict>
            </w:r>
            <w:r>
              <w:rPr>
                <w:b/>
                <w:sz w:val="24"/>
              </w:rPr>
              <w:pict>
                <v:line id="直线 66" o:spid="_x0000_s1030" style="position:absolute;left:0;text-align:left;z-index:251664384" from="26.25pt,124.5pt" to="26.3pt,124.5pt"/>
              </w:pict>
            </w:r>
            <w:r>
              <w:rPr>
                <w:b/>
                <w:sz w:val="24"/>
              </w:rPr>
              <w:pict>
                <v:line id="直线 67" o:spid="_x0000_s1031" style="position:absolute;left:0;text-align:left;z-index:251665408" from="26.25pt,124.5pt" to="26.3pt,124.5pt"/>
              </w:pict>
            </w:r>
            <w:r>
              <w:rPr>
                <w:b/>
                <w:sz w:val="24"/>
              </w:rPr>
              <w:pict>
                <v:line id="直线 68" o:spid="_x0000_s1032" style="position:absolute;left:0;text-align:left;z-index:251666432" from="26.25pt,124.5pt" to="26.3pt,124.5pt"/>
              </w:pict>
            </w:r>
            <w:r>
              <w:rPr>
                <w:b/>
                <w:sz w:val="24"/>
              </w:rPr>
              <w:t>招聘人数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所需资格条件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招聘范围及对象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招聘方式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招聘单位（资格审查单位）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资格</w:t>
            </w:r>
          </w:p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审查</w:t>
            </w:r>
          </w:p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人员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资格审查咨询电话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传真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材料</w:t>
            </w:r>
          </w:p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邮寄</w:t>
            </w:r>
          </w:p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地址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邮编</w:t>
            </w:r>
          </w:p>
        </w:tc>
      </w:tr>
      <w:tr w:rsidR="00F51B1F" w:rsidTr="001E15FC">
        <w:trPr>
          <w:trHeight w:val="1842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sz w:val="24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sz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年龄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学历及学位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0"/>
                <w:szCs w:val="20"/>
              </w:rPr>
              <w:t>专业</w:t>
            </w: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移动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办公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F" w:rsidRDefault="00F51B1F" w:rsidP="001E15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51B1F" w:rsidTr="001E15FC">
        <w:trPr>
          <w:trHeight w:val="300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1F" w:rsidRDefault="00F51B1F" w:rsidP="001E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1F" w:rsidRDefault="00F51B1F" w:rsidP="001E15F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来宾公路和运输发展中心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1F" w:rsidRDefault="00F51B1F" w:rsidP="001E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财政全额拨款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1F" w:rsidRDefault="00F51B1F" w:rsidP="001E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后勤服务人员</w:t>
            </w:r>
            <w:r>
              <w:rPr>
                <w:rFonts w:hint="eastAsia"/>
                <w:sz w:val="20"/>
                <w:szCs w:val="20"/>
              </w:rPr>
              <w:t>控制数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1F" w:rsidRDefault="00F51B1F" w:rsidP="001E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1F" w:rsidRDefault="00F51B1F" w:rsidP="001E15F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岁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周岁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1F" w:rsidRDefault="00F51B1F" w:rsidP="001E15F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  <w:r>
              <w:rPr>
                <w:sz w:val="20"/>
                <w:szCs w:val="20"/>
              </w:rPr>
              <w:t>毕业以上文化程度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1F" w:rsidRDefault="00F51B1F" w:rsidP="001E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不限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1F" w:rsidRDefault="00F51B1F" w:rsidP="001E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生源地和常住户口为</w:t>
            </w:r>
            <w:proofErr w:type="gramStart"/>
            <w:r>
              <w:rPr>
                <w:sz w:val="20"/>
                <w:szCs w:val="20"/>
              </w:rPr>
              <w:t>来宾市</w:t>
            </w:r>
            <w:proofErr w:type="gramEnd"/>
            <w:r>
              <w:rPr>
                <w:sz w:val="20"/>
                <w:szCs w:val="20"/>
              </w:rPr>
              <w:t>的人员。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1F" w:rsidRDefault="00F51B1F" w:rsidP="001E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面试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1F" w:rsidRDefault="00F51B1F" w:rsidP="001E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服务期限不得少于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年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B1F" w:rsidRDefault="00F51B1F" w:rsidP="001E15F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 w:val="20"/>
                <w:szCs w:val="20"/>
              </w:rPr>
              <w:t>来宾市</w:t>
            </w:r>
            <w:proofErr w:type="gramEnd"/>
            <w:r>
              <w:rPr>
                <w:rFonts w:ascii="宋体" w:hAnsi="宋体" w:hint="eastAsia"/>
                <w:kern w:val="0"/>
                <w:sz w:val="20"/>
                <w:szCs w:val="20"/>
              </w:rPr>
              <w:t>公路和运输发展中心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B1F" w:rsidRDefault="00F51B1F" w:rsidP="001E15FC">
            <w:pPr>
              <w:jc w:val="center"/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廖</w:t>
            </w:r>
            <w:proofErr w:type="gramEnd"/>
            <w:r>
              <w:rPr>
                <w:rFonts w:hint="eastAsia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hint="eastAsia"/>
                <w:sz w:val="20"/>
                <w:szCs w:val="20"/>
              </w:rPr>
              <w:t>媛</w:t>
            </w:r>
            <w:proofErr w:type="gramEnd"/>
          </w:p>
          <w:p w:rsidR="00F51B1F" w:rsidRDefault="00F51B1F" w:rsidP="001E15FC">
            <w:pPr>
              <w:jc w:val="center"/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蓝凤丽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B1F" w:rsidRDefault="00F51B1F" w:rsidP="001E15FC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B1F" w:rsidRDefault="00F51B1F" w:rsidP="001E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0772-</w:t>
            </w:r>
            <w:r>
              <w:rPr>
                <w:rFonts w:hint="eastAsia"/>
                <w:sz w:val="20"/>
                <w:szCs w:val="20"/>
              </w:rPr>
              <w:t>4210896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B1F" w:rsidRDefault="00F51B1F" w:rsidP="001E1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B1F" w:rsidRDefault="00F51B1F" w:rsidP="001E15F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黑体" w:eastAsia="黑体" w:hAnsi="宋体" w:cs="宋体" w:hint="eastAsia"/>
                <w:sz w:val="20"/>
                <w:szCs w:val="20"/>
              </w:rPr>
              <w:t>来宾市</w:t>
            </w:r>
            <w:proofErr w:type="gramEnd"/>
            <w:r>
              <w:rPr>
                <w:rFonts w:ascii="黑体" w:eastAsia="黑体" w:hAnsi="宋体" w:cs="宋体" w:hint="eastAsia"/>
                <w:sz w:val="20"/>
                <w:szCs w:val="20"/>
              </w:rPr>
              <w:t>人民路西356号市交通运输局6楼615办公室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B1F" w:rsidRDefault="00F51B1F" w:rsidP="001E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546100</w:t>
            </w:r>
          </w:p>
        </w:tc>
      </w:tr>
    </w:tbl>
    <w:p w:rsidR="00BF031E" w:rsidRDefault="00BF031E"/>
    <w:sectPr w:rsidR="00BF031E" w:rsidSect="00F51B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1B1F"/>
    <w:rsid w:val="00BF031E"/>
    <w:rsid w:val="00F51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CHINA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2023-10-19T03:03:00Z</dcterms:created>
  <dcterms:modified xsi:type="dcterms:W3CDTF">2023-10-19T03:04:00Z</dcterms:modified>
</cp:coreProperties>
</file>