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附件一：</w:t>
      </w:r>
    </w:p>
    <w:p>
      <w:pPr>
        <w:jc w:val="center"/>
        <w:rPr>
          <w:rFonts w:ascii="仿宋" w:hAnsi="仿宋" w:eastAsia="仿宋"/>
          <w:sz w:val="36"/>
        </w:rPr>
      </w:pPr>
      <w:r>
        <w:rPr>
          <w:rFonts w:hint="eastAsia" w:ascii="仿宋" w:hAnsi="仿宋" w:eastAsia="仿宋"/>
          <w:sz w:val="36"/>
        </w:rPr>
        <w:t>2023年泰兴市人武部公开招聘编外工作人员岗位表</w:t>
      </w:r>
    </w:p>
    <w:tbl>
      <w:tblPr>
        <w:tblStyle w:val="2"/>
        <w:tblW w:w="106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0"/>
        <w:gridCol w:w="945"/>
        <w:gridCol w:w="1046"/>
        <w:gridCol w:w="1789"/>
        <w:gridCol w:w="1701"/>
        <w:gridCol w:w="3969"/>
        <w:gridCol w:w="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4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岗位名称</w:t>
            </w:r>
          </w:p>
        </w:tc>
        <w:tc>
          <w:tcPr>
            <w:tcW w:w="9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招聘人数</w:t>
            </w:r>
          </w:p>
        </w:tc>
        <w:tc>
          <w:tcPr>
            <w:tcW w:w="104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开考比例</w:t>
            </w:r>
          </w:p>
        </w:tc>
        <w:tc>
          <w:tcPr>
            <w:tcW w:w="17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学历</w:t>
            </w:r>
          </w:p>
        </w:tc>
        <w:tc>
          <w:tcPr>
            <w:tcW w:w="17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专业</w:t>
            </w:r>
          </w:p>
        </w:tc>
        <w:tc>
          <w:tcPr>
            <w:tcW w:w="396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其他资格条件</w:t>
            </w:r>
          </w:p>
        </w:tc>
        <w:tc>
          <w:tcPr>
            <w:tcW w:w="66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4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财务工作</w:t>
            </w:r>
          </w:p>
        </w:tc>
        <w:tc>
          <w:tcPr>
            <w:tcW w:w="9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1</w:t>
            </w:r>
          </w:p>
        </w:tc>
        <w:tc>
          <w:tcPr>
            <w:tcW w:w="104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2</w:t>
            </w:r>
          </w:p>
        </w:tc>
        <w:tc>
          <w:tcPr>
            <w:tcW w:w="17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大专及以上</w:t>
            </w:r>
          </w:p>
        </w:tc>
        <w:tc>
          <w:tcPr>
            <w:tcW w:w="17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财务财会类</w:t>
            </w:r>
          </w:p>
        </w:tc>
        <w:tc>
          <w:tcPr>
            <w:tcW w:w="396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取得初级及以上会计资格证书</w:t>
            </w:r>
          </w:p>
        </w:tc>
        <w:tc>
          <w:tcPr>
            <w:tcW w:w="66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4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教练员工作</w:t>
            </w:r>
          </w:p>
        </w:tc>
        <w:tc>
          <w:tcPr>
            <w:tcW w:w="9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4</w:t>
            </w:r>
          </w:p>
        </w:tc>
        <w:tc>
          <w:tcPr>
            <w:tcW w:w="104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2</w:t>
            </w:r>
          </w:p>
        </w:tc>
        <w:tc>
          <w:tcPr>
            <w:tcW w:w="17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高中及以上</w:t>
            </w:r>
          </w:p>
        </w:tc>
        <w:tc>
          <w:tcPr>
            <w:tcW w:w="17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不限</w:t>
            </w:r>
          </w:p>
        </w:tc>
        <w:tc>
          <w:tcPr>
            <w:tcW w:w="396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201</w:t>
            </w:r>
            <w:r>
              <w:rPr>
                <w:rFonts w:hint="eastAsia" w:ascii="仿宋" w:hAnsi="仿宋" w:eastAsia="仿宋"/>
                <w:sz w:val="28"/>
              </w:rPr>
              <w:t>3年以来退伍军人，经过部队教导机构培训，适合男性</w:t>
            </w:r>
          </w:p>
        </w:tc>
        <w:tc>
          <w:tcPr>
            <w:tcW w:w="66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</w:tbl>
    <w:p/>
    <w:p>
      <w:pPr>
        <w:widowControl/>
        <w:jc w:val="left"/>
      </w:pPr>
      <w: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MGMwM2FjNzI2ODViNjA1MDhkYjQ1NmIzNDdkMDMifQ=="/>
  </w:docVars>
  <w:rsids>
    <w:rsidRoot w:val="411564C3"/>
    <w:rsid w:val="4115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2023-10-23T02:15:00Z</dcterms:created>
  <dc:creator>刘亚洲</dc:creator>
  <cp:lastModifiedBy>刘亚洲</cp:lastModifiedBy>
  <dcterms:modified xsi:type="dcterms:W3CDTF">2023-10-23T02:15:57Z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172CA9729B0B4D5CB189D65F3CEBD110_11</vt:lpwstr>
  </property>
</Properties>
</file>