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附件2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朝天区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2023年下半年企业引才岗位设置一览表</w:t>
      </w:r>
      <w:bookmarkEnd w:id="0"/>
    </w:p>
    <w:tbl>
      <w:tblPr>
        <w:tblStyle w:val="7"/>
        <w:tblW w:w="14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69"/>
        <w:gridCol w:w="988"/>
        <w:gridCol w:w="1863"/>
        <w:gridCol w:w="862"/>
        <w:gridCol w:w="664"/>
        <w:gridCol w:w="1533"/>
        <w:gridCol w:w="450"/>
        <w:gridCol w:w="479"/>
        <w:gridCol w:w="605"/>
        <w:gridCol w:w="2150"/>
        <w:gridCol w:w="3016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699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18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联系人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职务</w:t>
            </w:r>
            <w:r>
              <w:rPr>
                <w:rStyle w:val="13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2"/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电话（座机和手机）</w:t>
            </w:r>
          </w:p>
        </w:tc>
        <w:tc>
          <w:tcPr>
            <w:tcW w:w="8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6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需求职位</w:t>
            </w:r>
          </w:p>
        </w:tc>
        <w:tc>
          <w:tcPr>
            <w:tcW w:w="15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50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需求人数</w:t>
            </w:r>
          </w:p>
        </w:tc>
        <w:tc>
          <w:tcPr>
            <w:tcW w:w="47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学位</w:t>
            </w:r>
          </w:p>
        </w:tc>
        <w:tc>
          <w:tcPr>
            <w:tcW w:w="60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1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相关条件要求</w:t>
            </w:r>
          </w:p>
        </w:tc>
        <w:tc>
          <w:tcPr>
            <w:tcW w:w="30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薪酬待遇</w:t>
            </w:r>
          </w:p>
        </w:tc>
        <w:tc>
          <w:tcPr>
            <w:tcW w:w="42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99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四川天茂圆食品科技有限公司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民营企业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食品制造</w:t>
            </w: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王为凡/副总经理/13438360137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374426896@qq.com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电商运营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电子商务等相关专业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学士学位及以上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4000元-7000元/月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9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视频直播运营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影视摄影与制作等相关专业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学士学位及以上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4000元-6000元/月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9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食品研发工程师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食品营养与健康等相关专业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学士学位及以上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5000元-7000元/月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69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国际经济与贸易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国际经济与贸易等相关专业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学士学位及以上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CET6级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4000元-7000元/月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99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 xml:space="preserve">广元海螺水泥有限责任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公司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国有企业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制造业</w:t>
            </w: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徐丽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0839-8626709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13518331900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gyhlrs@163.com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工艺技术员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硅酸盐工艺、化学工艺、无机非金属、材料工程等相关专业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学士学位及以上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21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1.具有良好的品行道德，愿意在企业长期发展；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2.热衷于水泥生产行业，有较好的身体素质；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3.专业学科理论功底较为扎实，在校专业学科成绩在良好以上；须持有学校出具的合格毕业生推荐表、各学期成绩表；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4.在校期间表现良好，无任何违纪记录。</w:t>
            </w:r>
          </w:p>
        </w:tc>
        <w:tc>
          <w:tcPr>
            <w:tcW w:w="30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1.工资待遇：普通本科试用期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00元-6000元/月；试用期3-6个月，期满考评定岗后，以岗定薪，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根据公司业绩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享受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效益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奖励，年收入约7-12万元，每年根据业绩表现进行调薪。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六险两金。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3.食宿保障：公司提供员工食堂及职工宿舍，供应早、中、晚餐，享受就餐补助，宿舍内配置空调、热水器、网络及生活家居设施。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4.其他福利：定期举办各类文体活动定期组织员工体检，发放高温津贴等。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9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机电技术员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机电一体化、机械工程、机械设计制造及其自动化、电气自动化、电气工程、工程机械等相关专业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学士学位及以上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0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9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发电技术员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热能动力工程、发电厂及电力系统应用等相关专业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学士学位及以上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21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30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</w:trPr>
        <w:tc>
          <w:tcPr>
            <w:tcW w:w="6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广元海螺新材料有限责任公司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国有企业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建材行业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徐丽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0839-8626709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13518331900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gyhlrs@163.com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质量技术员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化学工程、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vertAlign w:val="baseline"/>
                <w:lang w:val="en-US" w:eastAsia="zh-CN"/>
              </w:rPr>
              <w:t>硅酸盐工艺、化学工艺、无机非金属、材料工程等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相关专业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学士学位及以上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1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1.具有良好的品行道德，愿意在企业长期发展；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2.热衷于水泥生产行业，有较好的身体素质；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3.专业学科理论功底较为扎实，在校专业学科成绩在良好以上；须持有学校出具的合格毕业生推荐表、各学期成绩表；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4.在校期间表现良好，无任何违纪记录。</w:t>
            </w:r>
          </w:p>
        </w:tc>
        <w:tc>
          <w:tcPr>
            <w:tcW w:w="3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1.工资待遇：普通本科试用期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00元-6000元/月；试用期3-6个月，期满考评定岗后，以岗定薪，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根据公司业绩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享受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效益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奖励，年收入约7-12万元，每年根据业绩表现进行调薪。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六险两金。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3.食宿保障：公司提供员工食堂及职工宿舍，供应早、中、晚餐，享受就餐补助，宿舍内配置空调、热水器、网络及生活家居设施。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4.其他福利：定期举办各类文体活动定期组织员工体检，发放高温津贴等。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pStyle w:val="11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60" w:firstLine="36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60" w:firstLine="36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0" w:lineRule="exact"/>
      <w:rPr>
        <w:rFonts w:hint="eastAsia" w:ascii="仿宋_GB2312" w:eastAsia="黑体"/>
        <w:color w:val="auto"/>
        <w:sz w:val="24"/>
        <w:szCs w:val="24"/>
        <w:lang w:val="en-US" w:eastAsia="zh-CN"/>
      </w:rPr>
    </w:pPr>
  </w:p>
  <w:p>
    <w:pPr>
      <w:spacing w:line="400" w:lineRule="exact"/>
      <w:rPr>
        <w:rFonts w:hint="eastAsia" w:ascii="仿宋_GB2312" w:eastAsia="黑体"/>
        <w:color w:val="auto"/>
        <w:sz w:val="24"/>
        <w:szCs w:val="24"/>
        <w:lang w:val="en-US" w:eastAsia="zh-CN"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jBmNGIwNDIzZmI4ZjQ4M2FkM2ViMmM0YzRlOTQifQ=="/>
  </w:docVars>
  <w:rsids>
    <w:rsidRoot w:val="4DAE5D84"/>
    <w:rsid w:val="03955AC7"/>
    <w:rsid w:val="04B373B5"/>
    <w:rsid w:val="065D5A48"/>
    <w:rsid w:val="06A449EE"/>
    <w:rsid w:val="06AD2E7B"/>
    <w:rsid w:val="06E66572"/>
    <w:rsid w:val="07C57E64"/>
    <w:rsid w:val="08E55BA5"/>
    <w:rsid w:val="0A5C3E20"/>
    <w:rsid w:val="0BCE2710"/>
    <w:rsid w:val="0D0272F2"/>
    <w:rsid w:val="0D26112C"/>
    <w:rsid w:val="0DBD7609"/>
    <w:rsid w:val="10541F88"/>
    <w:rsid w:val="13DC03E4"/>
    <w:rsid w:val="15737927"/>
    <w:rsid w:val="15741ECC"/>
    <w:rsid w:val="15C826F9"/>
    <w:rsid w:val="165679E6"/>
    <w:rsid w:val="169C7741"/>
    <w:rsid w:val="16A5301A"/>
    <w:rsid w:val="17360AB2"/>
    <w:rsid w:val="176031C4"/>
    <w:rsid w:val="17D04DAA"/>
    <w:rsid w:val="191F2085"/>
    <w:rsid w:val="19351519"/>
    <w:rsid w:val="196F0968"/>
    <w:rsid w:val="19765675"/>
    <w:rsid w:val="19BA2688"/>
    <w:rsid w:val="1A0E32C6"/>
    <w:rsid w:val="1AE77FDD"/>
    <w:rsid w:val="1BB10D6F"/>
    <w:rsid w:val="1C0858DC"/>
    <w:rsid w:val="1C1B5646"/>
    <w:rsid w:val="1C2A0546"/>
    <w:rsid w:val="1C550441"/>
    <w:rsid w:val="1D835CB3"/>
    <w:rsid w:val="1E0222FB"/>
    <w:rsid w:val="1EE15F5F"/>
    <w:rsid w:val="1F9F17E3"/>
    <w:rsid w:val="1FBC4318"/>
    <w:rsid w:val="2094580A"/>
    <w:rsid w:val="20C91210"/>
    <w:rsid w:val="20EE12B4"/>
    <w:rsid w:val="21C77CBD"/>
    <w:rsid w:val="22BD1CD1"/>
    <w:rsid w:val="22CE7ADD"/>
    <w:rsid w:val="247E40F9"/>
    <w:rsid w:val="25BF38DE"/>
    <w:rsid w:val="25E3278C"/>
    <w:rsid w:val="288637A2"/>
    <w:rsid w:val="2ADC730D"/>
    <w:rsid w:val="2BD57AB1"/>
    <w:rsid w:val="2C11119D"/>
    <w:rsid w:val="2D297283"/>
    <w:rsid w:val="2E231A23"/>
    <w:rsid w:val="2E87083C"/>
    <w:rsid w:val="2EBA4526"/>
    <w:rsid w:val="2F2A4018"/>
    <w:rsid w:val="2FE85418"/>
    <w:rsid w:val="2FF40C17"/>
    <w:rsid w:val="30F27C3D"/>
    <w:rsid w:val="32181449"/>
    <w:rsid w:val="34E11904"/>
    <w:rsid w:val="353D27A7"/>
    <w:rsid w:val="35724D6F"/>
    <w:rsid w:val="37005994"/>
    <w:rsid w:val="374D64CE"/>
    <w:rsid w:val="38BE438F"/>
    <w:rsid w:val="3AB7665B"/>
    <w:rsid w:val="3C9A2982"/>
    <w:rsid w:val="3D027709"/>
    <w:rsid w:val="3E656BC6"/>
    <w:rsid w:val="3E73055A"/>
    <w:rsid w:val="402347C7"/>
    <w:rsid w:val="4027616E"/>
    <w:rsid w:val="40FE2CBD"/>
    <w:rsid w:val="417350F6"/>
    <w:rsid w:val="41BF6737"/>
    <w:rsid w:val="41CF2AB3"/>
    <w:rsid w:val="41E57E50"/>
    <w:rsid w:val="438E566C"/>
    <w:rsid w:val="439C729D"/>
    <w:rsid w:val="44637C1D"/>
    <w:rsid w:val="44F6552B"/>
    <w:rsid w:val="45DF0020"/>
    <w:rsid w:val="489156B1"/>
    <w:rsid w:val="49024547"/>
    <w:rsid w:val="49126901"/>
    <w:rsid w:val="49903107"/>
    <w:rsid w:val="49A55C5D"/>
    <w:rsid w:val="49B16D0B"/>
    <w:rsid w:val="49F54EC2"/>
    <w:rsid w:val="4B35552D"/>
    <w:rsid w:val="4BF54A68"/>
    <w:rsid w:val="4BFB63A4"/>
    <w:rsid w:val="4CEE5C9A"/>
    <w:rsid w:val="4DAE5D84"/>
    <w:rsid w:val="4DB90848"/>
    <w:rsid w:val="4DC117AF"/>
    <w:rsid w:val="4DEB76F8"/>
    <w:rsid w:val="4DFD5793"/>
    <w:rsid w:val="503463B7"/>
    <w:rsid w:val="51261460"/>
    <w:rsid w:val="52825A3E"/>
    <w:rsid w:val="53D76C8E"/>
    <w:rsid w:val="542B2942"/>
    <w:rsid w:val="55FA330F"/>
    <w:rsid w:val="562B7FCC"/>
    <w:rsid w:val="57A3383E"/>
    <w:rsid w:val="59220698"/>
    <w:rsid w:val="59DE06DF"/>
    <w:rsid w:val="5A9671D8"/>
    <w:rsid w:val="5D6F170D"/>
    <w:rsid w:val="5E2D1270"/>
    <w:rsid w:val="5EDB74FF"/>
    <w:rsid w:val="5F056CDA"/>
    <w:rsid w:val="5F997D20"/>
    <w:rsid w:val="605336AB"/>
    <w:rsid w:val="60564655"/>
    <w:rsid w:val="60CC627F"/>
    <w:rsid w:val="60FA44EE"/>
    <w:rsid w:val="61A5557D"/>
    <w:rsid w:val="66197788"/>
    <w:rsid w:val="668C456F"/>
    <w:rsid w:val="66CB1267"/>
    <w:rsid w:val="68471D03"/>
    <w:rsid w:val="68557EA8"/>
    <w:rsid w:val="686B64FE"/>
    <w:rsid w:val="69175E4A"/>
    <w:rsid w:val="6A970A7F"/>
    <w:rsid w:val="6AB43CA2"/>
    <w:rsid w:val="6CB21193"/>
    <w:rsid w:val="70A408DB"/>
    <w:rsid w:val="70D037A8"/>
    <w:rsid w:val="70E942E5"/>
    <w:rsid w:val="71053A1E"/>
    <w:rsid w:val="71C846B2"/>
    <w:rsid w:val="72C22043"/>
    <w:rsid w:val="73A149F9"/>
    <w:rsid w:val="74034F0C"/>
    <w:rsid w:val="74530A22"/>
    <w:rsid w:val="755D3977"/>
    <w:rsid w:val="76530DD9"/>
    <w:rsid w:val="782C7B34"/>
    <w:rsid w:val="7901047C"/>
    <w:rsid w:val="7A1D22D1"/>
    <w:rsid w:val="7C577AFE"/>
    <w:rsid w:val="7D0F1D91"/>
    <w:rsid w:val="7DDD4CC4"/>
    <w:rsid w:val="7EE3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widowControl/>
      <w:shd w:val="clear" w:color="auto" w:fill="FFFFFF"/>
      <w:spacing w:after="1440" w:line="240" w:lineRule="atLeast"/>
      <w:jc w:val="center"/>
    </w:pPr>
    <w:rPr>
      <w:sz w:val="22"/>
    </w:rPr>
  </w:style>
  <w:style w:type="paragraph" w:styleId="4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7897</Words>
  <Characters>8865</Characters>
  <Lines>0</Lines>
  <Paragraphs>0</Paragraphs>
  <TotalTime>6</TotalTime>
  <ScaleCrop>false</ScaleCrop>
  <LinksUpToDate>false</LinksUpToDate>
  <CharactersWithSpaces>9042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2023-10-07T02:19:00Z</dcterms:created>
  <dc:creator>Administrator</dc:creator>
  <cp:lastModifiedBy>WPS_1569290634</cp:lastModifiedBy>
  <cp:lastPrinted>2023-10-17T06:58:00Z</cp:lastPrinted>
  <dcterms:modified xsi:type="dcterms:W3CDTF">2023-10-24T03:39:42Z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078D9E20CAAE4C858C9DE5E0EA811599_13</vt:lpwstr>
  </property>
</Properties>
</file>