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附件1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auto"/>
          <w:szCs w:val="21"/>
          <w:lang w:val="en-US" w:eastAsia="zh-CN"/>
        </w:rPr>
        <w:t xml:space="preserve">                           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招聘岗位要求及数量</w:t>
      </w:r>
    </w:p>
    <w:p>
      <w:pPr>
        <w:rPr>
          <w:rFonts w:hint="default" w:eastAsiaTheme="minor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eastAsia="zh-CN"/>
        </w:rPr>
        <w:t>表一：</w:t>
      </w:r>
      <w:r>
        <w:rPr>
          <w:rFonts w:hint="eastAsia"/>
          <w:color w:val="auto"/>
          <w:szCs w:val="21"/>
        </w:rPr>
        <w:t xml:space="preserve"> </w:t>
      </w:r>
      <w:r>
        <w:rPr>
          <w:rFonts w:hint="eastAsia"/>
          <w:color w:val="auto"/>
          <w:szCs w:val="21"/>
          <w:lang w:val="en-US" w:eastAsia="zh-CN"/>
        </w:rPr>
        <w:t>高中段岗位</w:t>
      </w:r>
    </w:p>
    <w:tbl>
      <w:tblPr>
        <w:tblStyle w:val="6"/>
        <w:tblpPr w:leftFromText="180" w:rightFromText="180" w:vertAnchor="text" w:horzAnchor="page" w:tblpX="1035" w:tblpY="367"/>
        <w:tblOverlap w:val="never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575"/>
        <w:gridCol w:w="1110"/>
        <w:gridCol w:w="3345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学历及学位要求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龙赛中学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A06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A07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A08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A09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A16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A17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高中心理健康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A18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高中通用技术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骆驼中学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A19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A26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A27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A28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A29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A30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A32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A36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B03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B04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高中通用技术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B05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color w:val="auto"/>
          <w:szCs w:val="21"/>
        </w:rPr>
      </w:pPr>
    </w:p>
    <w:p>
      <w:pPr>
        <w:tabs>
          <w:tab w:val="left" w:pos="4769"/>
        </w:tabs>
        <w:jc w:val="left"/>
        <w:rPr>
          <w:rFonts w:hint="eastAsia"/>
          <w:color w:val="auto"/>
          <w:szCs w:val="21"/>
          <w:lang w:eastAsia="zh-CN"/>
        </w:rPr>
      </w:pPr>
    </w:p>
    <w:p>
      <w:pPr>
        <w:tabs>
          <w:tab w:val="left" w:pos="4769"/>
        </w:tabs>
        <w:jc w:val="left"/>
        <w:rPr>
          <w:rFonts w:hint="default" w:eastAsiaTheme="minorEastAsia"/>
          <w:color w:val="auto"/>
          <w:szCs w:val="21"/>
          <w:lang w:val="en-US" w:eastAsia="zh-CN"/>
        </w:rPr>
      </w:pPr>
      <w:r>
        <w:rPr>
          <w:rFonts w:hint="eastAsia"/>
          <w:color w:val="auto"/>
          <w:szCs w:val="21"/>
          <w:lang w:eastAsia="zh-CN"/>
        </w:rPr>
        <w:t>表二：</w:t>
      </w:r>
      <w:r>
        <w:rPr>
          <w:rFonts w:hint="eastAsia"/>
          <w:color w:val="auto"/>
          <w:szCs w:val="21"/>
          <w:lang w:val="en-US" w:eastAsia="zh-CN"/>
        </w:rPr>
        <w:t>初中段岗位</w:t>
      </w:r>
    </w:p>
    <w:tbl>
      <w:tblPr>
        <w:tblStyle w:val="6"/>
        <w:tblpPr w:leftFromText="180" w:rightFromText="180" w:vertAnchor="text" w:horzAnchor="page" w:tblpX="1020" w:tblpY="329"/>
        <w:tblOverlap w:val="never"/>
        <w:tblW w:w="9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755"/>
        <w:gridCol w:w="930"/>
        <w:gridCol w:w="3360"/>
        <w:gridCol w:w="2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学历及学位要求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仁爱中学(九龙湖分校）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立人中学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A59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B09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中兴中学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A60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A61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A62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A63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A64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A65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A66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A67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A68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A69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尚志中学（含明德书院）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A70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A71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A72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A73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A74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A75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A76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A77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A78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A79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A80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研究生（硕士）及以上学历（学位）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A81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B12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初中美术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B13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B14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tabs>
          <w:tab w:val="left" w:pos="4769"/>
        </w:tabs>
        <w:jc w:val="left"/>
        <w:rPr>
          <w:rFonts w:hint="eastAsia"/>
          <w:color w:val="auto"/>
          <w:szCs w:val="21"/>
        </w:rPr>
      </w:pPr>
    </w:p>
    <w:p>
      <w:pPr>
        <w:tabs>
          <w:tab w:val="left" w:pos="4769"/>
        </w:tabs>
        <w:jc w:val="left"/>
        <w:rPr>
          <w:rFonts w:hint="eastAsia"/>
          <w:color w:val="auto"/>
          <w:szCs w:val="21"/>
        </w:rPr>
      </w:pPr>
    </w:p>
    <w:p>
      <w:pPr>
        <w:tabs>
          <w:tab w:val="left" w:pos="4769"/>
        </w:tabs>
        <w:jc w:val="left"/>
        <w:rPr>
          <w:rFonts w:hint="default"/>
          <w:color w:val="auto"/>
          <w:szCs w:val="21"/>
          <w:lang w:val="en-US"/>
        </w:rPr>
      </w:pPr>
      <w:r>
        <w:rPr>
          <w:rFonts w:hint="eastAsia"/>
          <w:color w:val="auto"/>
          <w:szCs w:val="21"/>
          <w:lang w:val="en-US" w:eastAsia="zh-CN"/>
        </w:rPr>
        <w:t>表三：小学段岗位</w:t>
      </w:r>
    </w:p>
    <w:tbl>
      <w:tblPr>
        <w:tblStyle w:val="6"/>
        <w:tblW w:w="9795" w:type="dxa"/>
        <w:tblInd w:w="-7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560"/>
        <w:gridCol w:w="1080"/>
        <w:gridCol w:w="3405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学历及学位要求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区中心学校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A83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A84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A85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A86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B15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B16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B17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应行久外语实验学校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A87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A88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B18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蛟川中心学校（含蛟川实验小学）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A89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A90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A91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B19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崇正书院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A92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A93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A94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A95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实验小学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A96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A97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A98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A99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B22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骆驼中心学校（含静远小学）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A100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A101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A102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A103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B23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B24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B25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贵驷小学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A104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A105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A106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小学心理健康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A107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B26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本科（学士）及以上学历（学位）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tabs>
          <w:tab w:val="left" w:pos="4769"/>
        </w:tabs>
        <w:jc w:val="lef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ab/>
      </w:r>
    </w:p>
    <w:p>
      <w:pPr>
        <w:pStyle w:val="5"/>
        <w:widowControl/>
        <w:shd w:val="clear" w:color="auto" w:fill="FFFFFF"/>
        <w:spacing w:beforeAutospacing="0" w:afterAutospacing="0" w:line="18" w:lineRule="atLeast"/>
        <w:ind w:firstLine="420"/>
        <w:rPr>
          <w:rFonts w:cstheme="minorBidi"/>
          <w:color w:val="auto"/>
          <w:kern w:val="2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18" w:lineRule="atLeast"/>
        <w:rPr>
          <w:color w:val="auto"/>
          <w:sz w:val="21"/>
          <w:szCs w:val="21"/>
        </w:rPr>
      </w:pPr>
      <w:r>
        <w:rPr>
          <w:rStyle w:val="9"/>
          <w:rFonts w:ascii="宋体" w:hAnsi="宋体" w:eastAsia="宋体" w:cs="宋体"/>
          <w:color w:val="auto"/>
          <w:sz w:val="21"/>
          <w:szCs w:val="21"/>
          <w:shd w:val="clear" w:color="auto" w:fill="FFFFFF"/>
        </w:rPr>
        <w:t>备注：应聘者不能</w:t>
      </w:r>
      <w:r>
        <w:rPr>
          <w:rStyle w:val="9"/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eastAsia="zh-CN"/>
        </w:rPr>
        <w:t>在</w:t>
      </w:r>
      <w:r>
        <w:rPr>
          <w:rStyle w:val="9"/>
          <w:rFonts w:ascii="宋体" w:hAnsi="宋体" w:eastAsia="宋体" w:cs="宋体"/>
          <w:color w:val="auto"/>
          <w:sz w:val="21"/>
          <w:szCs w:val="21"/>
          <w:shd w:val="clear" w:color="auto" w:fill="FFFFFF"/>
        </w:rPr>
        <w:t>同时</w:t>
      </w:r>
      <w:r>
        <w:rPr>
          <w:rStyle w:val="9"/>
          <w:rFonts w:hint="eastAsia" w:ascii="宋体" w:hAnsi="宋体" w:eastAsia="宋体" w:cs="宋体"/>
          <w:color w:val="auto"/>
          <w:sz w:val="21"/>
          <w:szCs w:val="21"/>
          <w:shd w:val="clear" w:color="auto" w:fill="FFFFFF"/>
          <w:lang w:eastAsia="zh-CN"/>
        </w:rPr>
        <w:t>报考</w:t>
      </w:r>
      <w:r>
        <w:rPr>
          <w:rStyle w:val="9"/>
          <w:rFonts w:ascii="宋体" w:hAnsi="宋体" w:eastAsia="宋体" w:cs="宋体"/>
          <w:color w:val="auto"/>
          <w:sz w:val="21"/>
          <w:szCs w:val="21"/>
          <w:shd w:val="clear" w:color="auto" w:fill="FFFFFF"/>
        </w:rPr>
        <w:t>两所学校或两个岗位，一经发现，取消报名资格。</w:t>
      </w:r>
    </w:p>
    <w:p>
      <w:pPr>
        <w:rPr>
          <w:color w:val="auto"/>
          <w:szCs w:val="21"/>
        </w:rPr>
      </w:pPr>
    </w:p>
    <w:p>
      <w:pPr>
        <w:rPr>
          <w:color w:val="auto"/>
          <w:szCs w:val="21"/>
        </w:rPr>
      </w:pPr>
    </w:p>
    <w:p>
      <w:pPr>
        <w:rPr>
          <w:color w:val="auto"/>
          <w:szCs w:val="21"/>
        </w:rPr>
      </w:pPr>
    </w:p>
    <w:p>
      <w:pPr>
        <w:rPr>
          <w:color w:val="auto"/>
          <w:szCs w:val="21"/>
        </w:rPr>
      </w:pPr>
    </w:p>
    <w:p>
      <w:pPr>
        <w:rPr>
          <w:color w:val="auto"/>
          <w:szCs w:val="21"/>
        </w:rPr>
      </w:pPr>
    </w:p>
    <w:p>
      <w:pPr>
        <w:rPr>
          <w:color w:val="auto"/>
          <w:szCs w:val="21"/>
        </w:rPr>
      </w:pPr>
    </w:p>
    <w:p>
      <w:pPr>
        <w:rPr>
          <w:color w:val="auto"/>
          <w:szCs w:val="21"/>
        </w:rPr>
      </w:pPr>
    </w:p>
    <w:p>
      <w:pPr>
        <w:rPr>
          <w:color w:val="auto"/>
          <w:szCs w:val="21"/>
        </w:rPr>
      </w:pPr>
    </w:p>
    <w:p>
      <w:pPr>
        <w:rPr>
          <w:color w:val="auto"/>
          <w:szCs w:val="21"/>
        </w:rPr>
      </w:pPr>
    </w:p>
    <w:p>
      <w:pPr>
        <w:rPr>
          <w:color w:val="auto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 w:line="18" w:lineRule="atLeast"/>
        <w:rPr>
          <w:rFonts w:hint="eastAsia" w:asciiTheme="minorEastAsia" w:hAnsiTheme="minorEastAsia" w:cstheme="minorEastAsia"/>
          <w:color w:val="auto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color w:val="auto"/>
          <w:shd w:val="clear" w:color="auto" w:fill="FFFFFF"/>
        </w:rPr>
        <w:t xml:space="preserve">附件2                    </w:t>
      </w:r>
      <w:r>
        <w:rPr>
          <w:rFonts w:hint="eastAsia" w:asciiTheme="minorEastAsia" w:hAnsiTheme="minorEastAsia" w:cstheme="minorEastAsia"/>
          <w:color w:val="auto"/>
          <w:sz w:val="28"/>
          <w:szCs w:val="28"/>
          <w:shd w:val="clear" w:color="auto" w:fill="FFFFFF"/>
        </w:rPr>
        <w:t xml:space="preserve">  </w:t>
      </w:r>
    </w:p>
    <w:p>
      <w:pPr>
        <w:pStyle w:val="5"/>
        <w:widowControl/>
        <w:shd w:val="clear" w:color="auto" w:fill="FFFFFF"/>
        <w:spacing w:beforeAutospacing="0" w:afterAutospacing="0" w:line="18" w:lineRule="atLeast"/>
        <w:jc w:val="center"/>
        <w:rPr>
          <w:rFonts w:hint="eastAsia" w:ascii="黑体" w:hAnsi="黑体" w:eastAsia="黑体" w:cs="黑体"/>
          <w:color w:val="auto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  <w:t>招聘岗位</w:t>
      </w: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  <w:lang w:val="en-US" w:eastAsia="zh-CN"/>
        </w:rPr>
        <w:t>专业</w:t>
      </w:r>
      <w:r>
        <w:rPr>
          <w:rFonts w:hint="eastAsia" w:ascii="黑体" w:hAnsi="黑体" w:eastAsia="黑体" w:cs="黑体"/>
          <w:color w:val="auto"/>
          <w:sz w:val="28"/>
          <w:szCs w:val="28"/>
          <w:shd w:val="clear" w:color="auto" w:fill="FFFFFF"/>
        </w:rPr>
        <w:t>要求</w:t>
      </w:r>
    </w:p>
    <w:p>
      <w:pPr>
        <w:bidi w:val="0"/>
        <w:rPr>
          <w:lang w:val="en-US" w:eastAsia="zh-CN"/>
        </w:rPr>
      </w:pPr>
    </w:p>
    <w:tbl>
      <w:tblPr>
        <w:tblStyle w:val="6"/>
        <w:tblpPr w:leftFromText="180" w:rightFromText="180" w:vertAnchor="page" w:horzAnchor="page" w:tblpX="1476" w:tblpY="2718"/>
        <w:tblOverlap w:val="never"/>
        <w:tblW w:w="9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465"/>
        <w:gridCol w:w="7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70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b/>
                <w:bCs/>
                <w:color w:val="auto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</w:rPr>
              <w:t>招聘岗位</w:t>
            </w:r>
          </w:p>
        </w:tc>
        <w:tc>
          <w:tcPr>
            <w:tcW w:w="46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wordWrap w:val="0"/>
              <w:spacing w:beforeAutospacing="0" w:afterAutospacing="0" w:line="18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lang w:eastAsia="zh-CN"/>
              </w:rPr>
              <w:t>岗位类别</w:t>
            </w:r>
          </w:p>
        </w:tc>
        <w:tc>
          <w:tcPr>
            <w:tcW w:w="730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</w:rPr>
              <w:t>专业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lang w:val="en-US" w:eastAsia="zh-CN"/>
              </w:rPr>
              <w:t>名称及相关说明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0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中小学语文</w:t>
            </w:r>
          </w:p>
        </w:tc>
        <w:tc>
          <w:tcPr>
            <w:tcW w:w="46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30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本科专业：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汉语言文学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汉语言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应用语言学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对外汉语，对外汉语教学，汉语国际教育，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教育学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小学教育（仅限报小学）</w:t>
            </w:r>
          </w:p>
          <w:p>
            <w:pPr>
              <w:rPr>
                <w:rFonts w:hint="eastAsia" w:ascii="宋体" w:hAnsi="宋体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研究生专业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Cs w:val="21"/>
              </w:rPr>
              <w:t>中国古代文学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中国现当代文学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语言学及应</w:t>
            </w:r>
            <w:r>
              <w:rPr>
                <w:rFonts w:hint="eastAsia"/>
                <w:szCs w:val="21"/>
              </w:rPr>
              <w:t>用语言学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课程与教学论（语文方向）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学科教学（语文方向）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比较文学与世界文学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汉语国际教育</w:t>
            </w:r>
            <w:r>
              <w:rPr>
                <w:rFonts w:hint="eastAsia"/>
                <w:szCs w:val="21"/>
                <w:lang w:eastAsia="zh-CN"/>
              </w:rPr>
              <w:t>，教育学，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小学教育（仅限报小学）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70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中小学数学</w:t>
            </w:r>
          </w:p>
        </w:tc>
        <w:tc>
          <w:tcPr>
            <w:tcW w:w="46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30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本科专业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：数学与应用数学，信息与计算科学，数理基础科学，教育学，小学教育（仅限报小学）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研究生专业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：课程与教学论（数学方向），学科教学（数学方向），基础数学，计算数学，应用数学，概率论与数理统计，教育学，小学教育（仅限报小学）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70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中小学英语</w:t>
            </w:r>
          </w:p>
        </w:tc>
        <w:tc>
          <w:tcPr>
            <w:tcW w:w="46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30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本科专业：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英语，翻译（英语方向），教育学，小学教育（仅限报小学）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研究生专业：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课程与教学论（英语方向），学科教学（英语方向），外国语言学及应用语言学（英语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方向）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英语语言文学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翻译（英语方向）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eastAsia="zh-CN"/>
              </w:rPr>
              <w:t>，教育学，小学教育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（仅限报小学）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初中科学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小学科学</w:t>
            </w:r>
          </w:p>
        </w:tc>
        <w:tc>
          <w:tcPr>
            <w:tcW w:w="46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30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本科专业：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科学教育，物理学，应用物理学，化学，应用化学，生物科学，化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学生物学，小学教育（仅限报小学）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研究生专业：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课程与教学论（物理、化学、生物、地理方向），学科教学（物理、化学、生物、地理方向），科学教育，科学教育学，地球物理学，地球生物学，化学生物学，小学教育（仅限报小学）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0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高中历史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初中历史与社会</w:t>
            </w:r>
          </w:p>
        </w:tc>
        <w:tc>
          <w:tcPr>
            <w:tcW w:w="46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30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本科专业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：历史学，人文教育，世界史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研究生专业：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课程与教学论（历史方向）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学科教学(历史方向)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人文教育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中国史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历史地理学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历史文献学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世界史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170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高中政治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初中道德与法治</w:t>
            </w:r>
          </w:p>
        </w:tc>
        <w:tc>
          <w:tcPr>
            <w:tcW w:w="46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30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本</w:t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科专业：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思想政治教育，国际政治，政治学与行政学，政治学、经济学与哲学，马克思主义理论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研究生专业：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课程与教学论（思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政）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学科教学(思政)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思想政治教育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人文教育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政治学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政治学理论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政治哲学与思想史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马克思主义理论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70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高中物理</w:t>
            </w:r>
          </w:p>
        </w:tc>
        <w:tc>
          <w:tcPr>
            <w:tcW w:w="46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30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本科专业：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物理学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应用物理学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科学教育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研究生专业：</w:t>
            </w:r>
            <w:r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课程与教学论（物理方向）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学科教学（物理）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科学教育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科学教育学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科学传播与科学教育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物理学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应用物理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70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高中化学</w:t>
            </w:r>
          </w:p>
        </w:tc>
        <w:tc>
          <w:tcPr>
            <w:tcW w:w="46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30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本科专业：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化学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应用化学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化学生物学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化学工程与工艺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研究生专业：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课程与教学论（化学方向），学科教学（化学方向），科学教育，科学教育学，科学传播与科学教育，化学，化学（应用化学）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70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高中生物</w:t>
            </w:r>
          </w:p>
        </w:tc>
        <w:tc>
          <w:tcPr>
            <w:tcW w:w="46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30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本科专业：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生物科学，生物技术，生物工程，生物信息学，生态学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</w:rPr>
              <w:t>研究生专业：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课程与教学论（生物方向）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学科教学（生物方向）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生物信息学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计算生物学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计算生物学与生物信息学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生物工程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生物化学与分子生物学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生物技术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生物信息学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0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高中地理</w:t>
            </w:r>
          </w:p>
        </w:tc>
        <w:tc>
          <w:tcPr>
            <w:tcW w:w="46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30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本科专业：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天文学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大气科学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应用气象学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地理科学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自然地理与资源环境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人文地理与城乡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规划，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地理信息科学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</w:rPr>
              <w:t>研究生专业：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课程与教学论（地理方向）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学科教学（地理方向）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地理学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地理学（历史地理学）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地球系统科学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70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中小学心理健康</w:t>
            </w:r>
          </w:p>
        </w:tc>
        <w:tc>
          <w:tcPr>
            <w:tcW w:w="46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30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本科专业：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心理学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应用心理学</w:t>
            </w:r>
          </w:p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  <w:t>研究生专业：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基础心理学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发展与教育心理学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应用心理学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人格与心理健康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  <w:t>临床心理学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478" w:type="dxa"/>
            <w:gridSpan w:val="3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0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中小学信息技术</w:t>
            </w:r>
          </w:p>
        </w:tc>
        <w:tc>
          <w:tcPr>
            <w:tcW w:w="46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30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本科专业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智能科学与技术，电子与计算机工程，计算机科学与技术，电子信息科学与技术，教育技术学，空间信息与数字技术，应用电子技术教育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</w:rPr>
              <w:t>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0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高中通用技术</w:t>
            </w:r>
          </w:p>
        </w:tc>
        <w:tc>
          <w:tcPr>
            <w:tcW w:w="46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30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本科专业：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物理学，应用物理学，电子工程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70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中小学音乐</w:t>
            </w:r>
          </w:p>
        </w:tc>
        <w:tc>
          <w:tcPr>
            <w:tcW w:w="46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30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本科专业：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音乐学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音乐表演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艺术教育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舞蹈学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舞蹈表演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舞蹈编导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</w:rPr>
              <w:t>舞蹈教育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70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中小学体育</w:t>
            </w:r>
          </w:p>
        </w:tc>
        <w:tc>
          <w:tcPr>
            <w:tcW w:w="46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default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30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left"/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本科专业：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体育教育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社会体育指导与管理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运动人体科学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运动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70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  <w:t>中小学美术</w:t>
            </w:r>
          </w:p>
        </w:tc>
        <w:tc>
          <w:tcPr>
            <w:tcW w:w="465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5"/>
              <w:widowControl/>
              <w:spacing w:beforeAutospacing="0" w:afterAutospacing="0" w:line="18" w:lineRule="atLeast"/>
              <w:jc w:val="center"/>
              <w:rPr>
                <w:rFonts w:hint="default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308" w:type="dxa"/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bidi w:val="0"/>
              <w:rPr>
                <w:rFonts w:hint="eastAsia" w:asciiTheme="minorEastAsia" w:hAnsiTheme="minorEastAsia" w:cs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本科专业：</w:t>
            </w:r>
            <w:r>
              <w:rPr>
                <w:rFonts w:hint="eastAsia"/>
                <w:b w:val="0"/>
                <w:bCs w:val="0"/>
              </w:rPr>
              <w:t>美术学</w:t>
            </w:r>
            <w:r>
              <w:rPr>
                <w:rFonts w:hint="eastAsia"/>
                <w:b w:val="0"/>
                <w:bCs w:val="0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</w:rPr>
              <w:t>绘画</w:t>
            </w:r>
            <w:r>
              <w:rPr>
                <w:rFonts w:hint="eastAsia"/>
                <w:b w:val="0"/>
                <w:bCs w:val="0"/>
                <w:lang w:eastAsia="zh-CN"/>
              </w:rPr>
              <w:t>，</w:t>
            </w:r>
            <w:r>
              <w:rPr>
                <w:rFonts w:hint="eastAsia"/>
                <w:b w:val="0"/>
                <w:bCs w:val="0"/>
              </w:rPr>
              <w:t>艺术设计学</w:t>
            </w:r>
          </w:p>
        </w:tc>
      </w:tr>
    </w:tbl>
    <w:p>
      <w:pPr>
        <w:bidi w:val="0"/>
        <w:rPr>
          <w:rFonts w:hint="eastAsia" w:cs="Times New Roman" w:asciiTheme="minorEastAsia" w:hAnsiTheme="minorEastAsia" w:eastAsiaTheme="minorEastAsia"/>
          <w:color w:val="000000"/>
          <w:kern w:val="0"/>
          <w:sz w:val="24"/>
          <w:szCs w:val="21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</w:rPr>
      </w:pPr>
      <w:r>
        <w:rPr>
          <w:rFonts w:hint="eastAsia" w:cs="Times New Roman" w:asciiTheme="minorEastAsia" w:hAnsiTheme="minorEastAsia" w:eastAsiaTheme="minorEastAsia"/>
          <w:color w:val="000000"/>
          <w:kern w:val="0"/>
          <w:sz w:val="24"/>
          <w:szCs w:val="21"/>
          <w:lang w:val="en-US" w:eastAsia="zh-CN" w:bidi="ar-SA"/>
        </w:rPr>
        <w:t>注：</w:t>
      </w:r>
      <w:r>
        <w:rPr>
          <w:rFonts w:hint="eastAsia" w:cs="Times New Roman" w:asciiTheme="minorEastAsia" w:hAnsiTheme="minorEastAsia"/>
          <w:color w:val="000000"/>
          <w:kern w:val="0"/>
          <w:sz w:val="24"/>
          <w:szCs w:val="21"/>
          <w:lang w:val="en-US" w:eastAsia="zh-CN" w:bidi="ar-SA"/>
        </w:rPr>
        <w:t xml:space="preserve">1. </w:t>
      </w:r>
      <w:r>
        <w:rPr>
          <w:rFonts w:hint="eastAsia" w:cs="Times New Roman" w:asciiTheme="minorEastAsia" w:hAnsiTheme="minorEastAsia" w:eastAsiaTheme="minorEastAsia"/>
          <w:color w:val="000000"/>
          <w:kern w:val="0"/>
          <w:sz w:val="24"/>
          <w:szCs w:val="21"/>
          <w:lang w:val="en-US" w:eastAsia="zh-CN" w:bidi="ar-SA"/>
        </w:rPr>
        <w:t>须按已明确的专业报考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1"/>
          <w:szCs w:val="21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textAlignment w:val="auto"/>
        <w:rPr>
          <w:rFonts w:hint="eastAsia" w:cs="Times New Roman" w:asciiTheme="minorEastAsia" w:hAnsiTheme="minorEastAsia"/>
          <w:color w:val="000000"/>
          <w:kern w:val="0"/>
          <w:sz w:val="24"/>
          <w:szCs w:val="21"/>
          <w:lang w:val="en-US" w:eastAsia="zh-CN" w:bidi="ar-SA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1"/>
          <w:lang w:val="en-US" w:eastAsia="zh-CN" w:bidi="ar-SA"/>
        </w:rPr>
        <w:t>A类岗位中，研究生（硕士）及以上学历（学位）考生可凭研究生所学专业报考，也可凭本科所学专业报考；以研究生所学专业报考的，本科所学专业须与研究生所学专业方向一致。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Fonts w:hint="default" w:cs="Times New Roman" w:asciiTheme="minorEastAsia" w:hAnsiTheme="minorEastAsia"/>
          <w:color w:val="000000"/>
          <w:kern w:val="0"/>
          <w:sz w:val="24"/>
          <w:szCs w:val="21"/>
          <w:lang w:val="en-US" w:eastAsia="zh-CN" w:bidi="ar-SA"/>
        </w:rPr>
      </w:pPr>
      <w:r>
        <w:rPr>
          <w:rFonts w:hint="eastAsia" w:cs="Times New Roman" w:asciiTheme="minorEastAsia" w:hAnsiTheme="minorEastAsia"/>
          <w:color w:val="000000"/>
          <w:kern w:val="0"/>
          <w:sz w:val="24"/>
          <w:szCs w:val="21"/>
          <w:lang w:val="en-US" w:eastAsia="zh-CN" w:bidi="ar-SA"/>
        </w:rPr>
        <w:t xml:space="preserve">       B类岗位中，均以本科所学专业报考。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80" w:firstLineChars="200"/>
        <w:textAlignment w:val="auto"/>
        <w:rPr>
          <w:rFonts w:hint="eastAsia" w:cs="Times New Roman" w:asciiTheme="minorEastAsia" w:hAnsiTheme="minorEastAsia"/>
          <w:color w:val="000000"/>
          <w:kern w:val="0"/>
          <w:sz w:val="24"/>
          <w:szCs w:val="21"/>
          <w:lang w:val="en-US" w:eastAsia="zh-CN" w:bidi="ar-SA"/>
        </w:rPr>
      </w:pPr>
      <w:r>
        <w:rPr>
          <w:rFonts w:hint="eastAsia" w:asciiTheme="minorEastAsia" w:hAnsiTheme="minorEastAsia"/>
          <w:b w:val="0"/>
          <w:bCs w:val="0"/>
          <w:color w:val="000000"/>
          <w:kern w:val="0"/>
          <w:szCs w:val="21"/>
        </w:rPr>
        <w:t>国（</w:t>
      </w:r>
      <w:r>
        <w:rPr>
          <w:rFonts w:hint="eastAsia" w:asciiTheme="minorEastAsia" w:hAnsiTheme="minorEastAsia"/>
          <w:color w:val="000000"/>
          <w:kern w:val="0"/>
          <w:szCs w:val="21"/>
        </w:rPr>
        <w:t>境）外留学人员</w:t>
      </w:r>
      <w:r>
        <w:rPr>
          <w:rFonts w:hint="eastAsia" w:asciiTheme="minorEastAsia" w:hAnsiTheme="minorEastAsia"/>
          <w:color w:val="000000"/>
          <w:kern w:val="0"/>
          <w:szCs w:val="21"/>
          <w:lang w:eastAsia="zh-CN"/>
        </w:rPr>
        <w:t>须</w:t>
      </w:r>
      <w:r>
        <w:rPr>
          <w:rFonts w:hint="eastAsia" w:cs="Times New Roman" w:asciiTheme="minorEastAsia" w:hAnsiTheme="minorEastAsia"/>
          <w:color w:val="000000"/>
          <w:kern w:val="0"/>
          <w:sz w:val="24"/>
          <w:szCs w:val="21"/>
          <w:lang w:val="en-US" w:eastAsia="zh-CN" w:bidi="ar-SA"/>
        </w:rPr>
        <w:t>有主干课程与专业要求相符，必要时会同区人社局协商确定。</w:t>
      </w:r>
      <w:bookmarkStart w:id="0" w:name="_GoBack"/>
      <w:bookmarkEnd w:id="0"/>
    </w:p>
    <w:p>
      <w:pPr>
        <w:spacing w:line="360" w:lineRule="auto"/>
        <w:jc w:val="both"/>
        <w:rPr>
          <w:rFonts w:hint="eastAsia" w:ascii="宋体" w:hAnsi="宋体" w:cs="宋体"/>
          <w:color w:val="auto"/>
          <w:kern w:val="0"/>
          <w:sz w:val="24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auto"/>
          <w:kern w:val="0"/>
          <w:sz w:val="24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auto"/>
          <w:kern w:val="0"/>
          <w:sz w:val="24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auto"/>
          <w:kern w:val="0"/>
          <w:sz w:val="24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auto"/>
          <w:kern w:val="0"/>
          <w:sz w:val="24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auto"/>
          <w:kern w:val="0"/>
          <w:sz w:val="24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auto"/>
          <w:kern w:val="0"/>
          <w:sz w:val="24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auto"/>
          <w:kern w:val="0"/>
          <w:sz w:val="24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auto"/>
          <w:kern w:val="0"/>
          <w:sz w:val="24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auto"/>
          <w:kern w:val="0"/>
          <w:sz w:val="24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auto"/>
          <w:kern w:val="0"/>
          <w:sz w:val="24"/>
        </w:rPr>
      </w:pPr>
    </w:p>
    <w:p>
      <w:pPr>
        <w:spacing w:line="360" w:lineRule="auto"/>
        <w:jc w:val="both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</w:rPr>
        <w:t>附件3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  <w:szCs w:val="24"/>
          <w:shd w:val="clear" w:color="auto" w:fill="FFFFFF"/>
        </w:rPr>
        <w:t>宁波市镇海区公开招聘</w:t>
      </w:r>
      <w:r>
        <w:rPr>
          <w:rFonts w:hint="eastAsia" w:ascii="黑体" w:hAnsi="黑体" w:eastAsia="黑体" w:cs="黑体"/>
          <w:color w:val="auto"/>
          <w:sz w:val="24"/>
          <w:szCs w:val="24"/>
          <w:shd w:val="clear" w:color="auto" w:fill="FFFFFF"/>
          <w:lang w:val="en-US" w:eastAsia="zh-CN"/>
        </w:rPr>
        <w:t>2024年</w:t>
      </w:r>
      <w:r>
        <w:rPr>
          <w:rFonts w:hint="eastAsia" w:ascii="黑体" w:hAnsi="黑体" w:eastAsia="黑体" w:cs="黑体"/>
          <w:color w:val="auto"/>
          <w:sz w:val="24"/>
          <w:szCs w:val="24"/>
          <w:shd w:val="clear" w:color="auto" w:fill="FFFFFF"/>
        </w:rPr>
        <w:t>事业编制教师</w:t>
      </w:r>
      <w:r>
        <w:rPr>
          <w:rFonts w:hint="eastAsia" w:ascii="黑体" w:hAnsi="黑体" w:eastAsia="黑体" w:cs="黑体"/>
          <w:color w:val="auto"/>
          <w:sz w:val="24"/>
          <w:szCs w:val="24"/>
          <w:shd w:val="clear" w:color="auto" w:fill="FFFFFF"/>
          <w:lang w:eastAsia="zh-CN"/>
        </w:rPr>
        <w:t>（第一批）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shd w:val="clear" w:color="auto" w:fill="FFFFFF"/>
        </w:rPr>
        <w:t>报名表</w:t>
      </w:r>
    </w:p>
    <w:p>
      <w:pPr>
        <w:spacing w:line="360" w:lineRule="auto"/>
        <w:jc w:val="center"/>
        <w:rPr>
          <w:rFonts w:hint="default" w:ascii="宋体" w:hAnsi="宋体" w:eastAsiaTheme="minorEastAsia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  <w:lang w:eastAsia="zh-CN"/>
        </w:rPr>
        <w:t>报考单位</w:t>
      </w:r>
      <w:r>
        <w:rPr>
          <w:rFonts w:hint="eastAsia" w:ascii="宋体" w:hAnsi="宋体"/>
          <w:color w:val="auto"/>
          <w:szCs w:val="21"/>
        </w:rPr>
        <w:t xml:space="preserve">：                           </w:t>
      </w:r>
      <w:r>
        <w:rPr>
          <w:rFonts w:hint="eastAsia" w:ascii="宋体" w:hAnsi="宋体"/>
          <w:color w:val="auto"/>
          <w:szCs w:val="21"/>
          <w:lang w:eastAsia="zh-CN"/>
        </w:rPr>
        <w:t>报考</w:t>
      </w:r>
      <w:r>
        <w:rPr>
          <w:rFonts w:hint="eastAsia" w:ascii="宋体" w:hAnsi="宋体"/>
          <w:color w:val="auto"/>
          <w:szCs w:val="21"/>
        </w:rPr>
        <w:t>岗位：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              报考岗位代码：</w:t>
      </w:r>
    </w:p>
    <w:tbl>
      <w:tblPr>
        <w:tblStyle w:val="6"/>
        <w:tblW w:w="93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243"/>
        <w:gridCol w:w="1024"/>
        <w:gridCol w:w="1895"/>
        <w:gridCol w:w="1078"/>
        <w:gridCol w:w="991"/>
        <w:gridCol w:w="851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性别</w:t>
            </w: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政治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面貌</w:t>
            </w:r>
          </w:p>
        </w:tc>
        <w:tc>
          <w:tcPr>
            <w:tcW w:w="991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0" w:type="dxa"/>
            <w:gridSpan w:val="2"/>
            <w:vMerge w:val="restart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彩色免冠</w:t>
            </w:r>
            <w:r>
              <w:rPr>
                <w:rFonts w:hint="eastAsia"/>
                <w:color w:val="auto"/>
                <w:szCs w:val="21"/>
                <w:lang w:eastAsia="zh-CN"/>
              </w:rPr>
              <w:t>正面</w:t>
            </w:r>
            <w:r>
              <w:rPr>
                <w:rFonts w:hint="eastAsia"/>
                <w:color w:val="auto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出生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年月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现户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籍地</w:t>
            </w: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78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生源地</w:t>
            </w:r>
          </w:p>
        </w:tc>
        <w:tc>
          <w:tcPr>
            <w:tcW w:w="991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0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毕业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院校</w:t>
            </w:r>
          </w:p>
        </w:tc>
        <w:tc>
          <w:tcPr>
            <w:tcW w:w="2267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所学</w:t>
            </w:r>
            <w:r>
              <w:rPr>
                <w:rFonts w:hint="eastAsia"/>
                <w:color w:val="auto"/>
                <w:szCs w:val="21"/>
              </w:rPr>
              <w:t>专业</w:t>
            </w:r>
          </w:p>
        </w:tc>
        <w:tc>
          <w:tcPr>
            <w:tcW w:w="2069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0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本科录取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批次</w:t>
            </w:r>
          </w:p>
        </w:tc>
        <w:tc>
          <w:tcPr>
            <w:tcW w:w="2267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本科是否师范类</w:t>
            </w:r>
          </w:p>
        </w:tc>
        <w:tc>
          <w:tcPr>
            <w:tcW w:w="2069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0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学历</w:t>
            </w:r>
          </w:p>
        </w:tc>
        <w:tc>
          <w:tcPr>
            <w:tcW w:w="2267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综合排名（排名/年级总人数）</w:t>
            </w:r>
          </w:p>
        </w:tc>
        <w:tc>
          <w:tcPr>
            <w:tcW w:w="2069" w:type="dxa"/>
            <w:gridSpan w:val="2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710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详细通讯地址</w:t>
            </w:r>
          </w:p>
        </w:tc>
        <w:tc>
          <w:tcPr>
            <w:tcW w:w="2267" w:type="dxa"/>
            <w:gridSpan w:val="2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电话（手机）</w:t>
            </w:r>
          </w:p>
        </w:tc>
        <w:tc>
          <w:tcPr>
            <w:tcW w:w="2069" w:type="dxa"/>
            <w:gridSpan w:val="2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健康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状况</w:t>
            </w:r>
          </w:p>
        </w:tc>
        <w:tc>
          <w:tcPr>
            <w:tcW w:w="859" w:type="dxa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电子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邮箱</w:t>
            </w:r>
          </w:p>
        </w:tc>
        <w:tc>
          <w:tcPr>
            <w:tcW w:w="2267" w:type="dxa"/>
            <w:gridSpan w:val="2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教师资格证书及编号（如有）</w:t>
            </w: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身份证号</w:t>
            </w:r>
          </w:p>
        </w:tc>
        <w:tc>
          <w:tcPr>
            <w:tcW w:w="2267" w:type="dxa"/>
            <w:gridSpan w:val="2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普通话等级</w:t>
            </w: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53" w:type="dxa"/>
            <w:vMerge w:val="restart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主要学习</w:t>
            </w:r>
            <w:r>
              <w:rPr>
                <w:rFonts w:hint="eastAsia"/>
                <w:color w:val="auto"/>
                <w:szCs w:val="21"/>
                <w:lang w:eastAsia="zh-CN"/>
              </w:rPr>
              <w:t>（工作）</w:t>
            </w:r>
            <w:r>
              <w:rPr>
                <w:rFonts w:hint="eastAsia"/>
                <w:color w:val="auto"/>
                <w:szCs w:val="21"/>
              </w:rPr>
              <w:t>经历(高中及以上经历)</w:t>
            </w:r>
          </w:p>
        </w:tc>
        <w:tc>
          <w:tcPr>
            <w:tcW w:w="4162" w:type="dxa"/>
            <w:gridSpan w:val="3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时    间</w:t>
            </w: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</w:rPr>
              <w:t>学    校</w:t>
            </w:r>
            <w:r>
              <w:rPr>
                <w:rFonts w:hint="eastAsia"/>
                <w:color w:val="auto"/>
                <w:szCs w:val="21"/>
                <w:lang w:eastAsia="zh-CN"/>
              </w:rPr>
              <w:t>（单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Cs w:val="21"/>
                <w:lang w:eastAsia="zh-CN"/>
              </w:rPr>
              <w:t>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3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4162" w:type="dxa"/>
            <w:gridSpan w:val="3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3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4162" w:type="dxa"/>
            <w:gridSpan w:val="3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3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4162" w:type="dxa"/>
            <w:gridSpan w:val="3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53" w:type="dxa"/>
            <w:vMerge w:val="restart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家庭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主要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成员      </w:t>
            </w: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称谓</w:t>
            </w: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姓名</w:t>
            </w: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职业</w:t>
            </w: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53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53" w:type="dxa"/>
            <w:vMerge w:val="continue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53" w:type="dxa"/>
            <w:vMerge w:val="continue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243" w:type="dxa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1895" w:type="dxa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  <w:tc>
          <w:tcPr>
            <w:tcW w:w="3779" w:type="dxa"/>
            <w:gridSpan w:val="4"/>
            <w:noWrap/>
            <w:vAlign w:val="center"/>
          </w:tcPr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特长及奖惩情况</w:t>
            </w:r>
          </w:p>
        </w:tc>
        <w:tc>
          <w:tcPr>
            <w:tcW w:w="7941" w:type="dxa"/>
            <w:gridSpan w:val="7"/>
            <w:noWrap/>
            <w:vAlign w:val="bottom"/>
          </w:tcPr>
          <w:p>
            <w:pPr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453" w:type="dxa"/>
            <w:noWrap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auto"/>
                <w:szCs w:val="21"/>
                <w:lang w:val="en-US" w:eastAsia="zh-CN"/>
              </w:rPr>
              <w:t>对教师职业的理解</w:t>
            </w:r>
          </w:p>
        </w:tc>
        <w:tc>
          <w:tcPr>
            <w:tcW w:w="7941" w:type="dxa"/>
            <w:gridSpan w:val="7"/>
            <w:noWrap/>
            <w:vAlign w:val="center"/>
          </w:tcPr>
          <w:p>
            <w:pPr>
              <w:spacing w:line="360" w:lineRule="auto"/>
              <w:ind w:right="360"/>
              <w:jc w:val="lef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备注</w:t>
            </w:r>
          </w:p>
        </w:tc>
        <w:tc>
          <w:tcPr>
            <w:tcW w:w="7941" w:type="dxa"/>
            <w:gridSpan w:val="7"/>
            <w:noWrap/>
            <w:vAlign w:val="top"/>
          </w:tcPr>
          <w:p>
            <w:pPr>
              <w:bidi w:val="0"/>
              <w:jc w:val="left"/>
              <w:rPr>
                <w:rStyle w:val="9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  <w:t>注：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1.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  <w:t>现为事业编制的考生请出具所在单位同意报考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的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  <w:t>相关证明。</w:t>
            </w:r>
          </w:p>
          <w:p>
            <w:pPr>
              <w:bidi w:val="0"/>
              <w:ind w:firstLine="361" w:firstLineChars="200"/>
              <w:jc w:val="left"/>
              <w:rPr>
                <w:rStyle w:val="9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</w:pPr>
            <w:r>
              <w:rPr>
                <w:rStyle w:val="9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val="en-US" w:eastAsia="zh-CN"/>
              </w:rPr>
              <w:t>2.</w:t>
            </w:r>
            <w:r>
              <w:rPr>
                <w:rStyle w:val="9"/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shd w:val="clear" w:color="auto" w:fill="FFFFFF"/>
                <w:lang w:eastAsia="zh-CN"/>
              </w:rPr>
              <w:t>若有其他需要说明的情况请附后。</w:t>
            </w:r>
          </w:p>
        </w:tc>
      </w:tr>
    </w:tbl>
    <w:p>
      <w:pPr>
        <w:jc w:val="center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本表所填写内容属实，如有作假，取消录用资格。</w:t>
      </w:r>
    </w:p>
    <w:p>
      <w:pPr>
        <w:jc w:val="center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承诺人签字</w:t>
      </w:r>
      <w:r>
        <w:rPr>
          <w:rFonts w:hint="eastAsia" w:ascii="宋体" w:hAnsi="宋体"/>
          <w:color w:val="auto"/>
          <w:szCs w:val="21"/>
          <w:lang w:eastAsia="zh-CN"/>
        </w:rPr>
        <w:t>（手写）</w:t>
      </w:r>
      <w:r>
        <w:rPr>
          <w:rFonts w:hint="eastAsia" w:ascii="宋体" w:hAnsi="宋体"/>
          <w:color w:val="auto"/>
          <w:szCs w:val="21"/>
        </w:rPr>
        <w:t>：</w:t>
      </w:r>
      <w:r>
        <w:rPr>
          <w:rFonts w:hint="eastAsia" w:ascii="宋体" w:hAnsi="宋体"/>
          <w:color w:val="auto"/>
          <w:szCs w:val="21"/>
          <w:lang w:val="en-US" w:eastAsia="zh-CN"/>
        </w:rPr>
        <w:t xml:space="preserve">           日期：</w:t>
      </w:r>
    </w:p>
    <w:p>
      <w:pPr>
        <w:spacing w:line="360" w:lineRule="auto"/>
        <w:jc w:val="both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附件4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                  </w:t>
      </w:r>
    </w:p>
    <w:p>
      <w:pPr>
        <w:spacing w:line="360" w:lineRule="auto"/>
        <w:jc w:val="center"/>
        <w:rPr>
          <w:color w:val="auto"/>
          <w:sz w:val="28"/>
          <w:szCs w:val="28"/>
        </w:rPr>
      </w:pPr>
      <w:r>
        <w:rPr>
          <w:rFonts w:hint="eastAsia" w:ascii="黑体" w:hAnsi="黑体" w:eastAsia="黑体" w:cs="黑体"/>
          <w:b/>
          <w:color w:val="auto"/>
          <w:sz w:val="28"/>
          <w:szCs w:val="28"/>
          <w:lang w:eastAsia="zh-CN"/>
        </w:rPr>
        <w:t>资格复审</w:t>
      </w:r>
      <w:r>
        <w:rPr>
          <w:rFonts w:hint="eastAsia" w:ascii="黑体" w:hAnsi="黑体" w:eastAsia="黑体" w:cs="黑体"/>
          <w:b/>
          <w:color w:val="auto"/>
          <w:sz w:val="28"/>
          <w:szCs w:val="28"/>
        </w:rPr>
        <w:t>材料清单</w:t>
      </w:r>
    </w:p>
    <w:p>
      <w:pPr>
        <w:pStyle w:val="5"/>
        <w:spacing w:beforeAutospacing="0" w:afterAutospacing="0" w:line="360" w:lineRule="auto"/>
        <w:ind w:firstLine="48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1.招聘报名表纸质原件（近期免冠一寸正面照一张，与资格复审时提供照片一致）。</w:t>
      </w:r>
    </w:p>
    <w:p>
      <w:pPr>
        <w:pStyle w:val="5"/>
        <w:spacing w:beforeAutospacing="0" w:afterAutospacing="0" w:line="360" w:lineRule="auto"/>
        <w:ind w:firstLine="48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2.</w:t>
      </w:r>
      <w:r>
        <w:rPr>
          <w:color w:val="auto"/>
          <w:sz w:val="24"/>
          <w:szCs w:val="24"/>
        </w:rPr>
        <w:t>身份证</w:t>
      </w:r>
      <w:r>
        <w:rPr>
          <w:rFonts w:hint="eastAsia"/>
          <w:color w:val="auto"/>
          <w:sz w:val="24"/>
          <w:szCs w:val="24"/>
        </w:rPr>
        <w:t>（正反面）、户口簿（首页、户主页、本人页）、学生证原件及复印件。</w:t>
      </w:r>
    </w:p>
    <w:p>
      <w:pPr>
        <w:pStyle w:val="5"/>
        <w:spacing w:beforeAutospacing="0" w:afterAutospacing="0" w:line="360" w:lineRule="auto"/>
        <w:ind w:firstLine="48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3.</w:t>
      </w:r>
      <w:r>
        <w:rPr>
          <w:rFonts w:hint="eastAsia"/>
          <w:color w:val="auto"/>
          <w:sz w:val="24"/>
          <w:szCs w:val="24"/>
          <w:lang w:eastAsia="zh-CN"/>
        </w:rPr>
        <w:t>学校</w:t>
      </w:r>
      <w:r>
        <w:rPr>
          <w:rFonts w:hint="eastAsia"/>
          <w:color w:val="auto"/>
          <w:sz w:val="24"/>
          <w:szCs w:val="24"/>
        </w:rPr>
        <w:t>（学</w:t>
      </w:r>
      <w:r>
        <w:rPr>
          <w:rFonts w:hint="eastAsia"/>
          <w:color w:val="auto"/>
          <w:sz w:val="24"/>
          <w:szCs w:val="24"/>
          <w:lang w:eastAsia="zh-CN"/>
        </w:rPr>
        <w:t>院</w:t>
      </w:r>
      <w:r>
        <w:rPr>
          <w:rFonts w:hint="eastAsia"/>
          <w:color w:val="auto"/>
          <w:sz w:val="24"/>
          <w:szCs w:val="24"/>
        </w:rPr>
        <w:t>）提供</w:t>
      </w:r>
      <w:r>
        <w:rPr>
          <w:rFonts w:hint="eastAsia"/>
          <w:color w:val="auto"/>
          <w:sz w:val="24"/>
          <w:szCs w:val="24"/>
          <w:lang w:eastAsia="zh-CN"/>
        </w:rPr>
        <w:t>的《在读证明》</w:t>
      </w:r>
      <w:r>
        <w:rPr>
          <w:rFonts w:hint="eastAsia"/>
          <w:color w:val="auto"/>
          <w:sz w:val="24"/>
          <w:szCs w:val="24"/>
          <w:lang w:val="en-US" w:eastAsia="zh-CN"/>
        </w:rPr>
        <w:t>(附件5）</w:t>
      </w:r>
      <w:r>
        <w:rPr>
          <w:rFonts w:hint="eastAsia"/>
          <w:color w:val="auto"/>
          <w:sz w:val="24"/>
          <w:szCs w:val="24"/>
          <w:lang w:eastAsia="zh-CN"/>
        </w:rPr>
        <w:t>，包含</w:t>
      </w:r>
      <w:r>
        <w:rPr>
          <w:rFonts w:hint="eastAsia"/>
          <w:color w:val="auto"/>
          <w:sz w:val="24"/>
          <w:szCs w:val="24"/>
        </w:rPr>
        <w:t>学历</w:t>
      </w:r>
      <w:r>
        <w:rPr>
          <w:rFonts w:hint="eastAsia"/>
          <w:color w:val="auto"/>
          <w:sz w:val="24"/>
          <w:szCs w:val="24"/>
          <w:lang w:eastAsia="zh-CN"/>
        </w:rPr>
        <w:t>学位</w:t>
      </w:r>
      <w:r>
        <w:rPr>
          <w:rFonts w:hint="eastAsia"/>
          <w:color w:val="auto"/>
          <w:sz w:val="24"/>
          <w:szCs w:val="24"/>
        </w:rPr>
        <w:t>、专业、师范类、生源地</w:t>
      </w:r>
      <w:r>
        <w:rPr>
          <w:rFonts w:hint="eastAsia"/>
          <w:color w:val="auto"/>
          <w:sz w:val="24"/>
          <w:szCs w:val="24"/>
          <w:lang w:eastAsia="zh-CN"/>
        </w:rPr>
        <w:t>、录取批次</w:t>
      </w:r>
      <w:r>
        <w:rPr>
          <w:rFonts w:hint="eastAsia"/>
          <w:color w:val="auto"/>
          <w:sz w:val="24"/>
          <w:szCs w:val="24"/>
        </w:rPr>
        <w:t>证明的原件</w:t>
      </w:r>
      <w:r>
        <w:rPr>
          <w:rFonts w:hint="eastAsia"/>
          <w:color w:val="auto"/>
          <w:sz w:val="24"/>
          <w:szCs w:val="24"/>
          <w:lang w:val="en-US" w:eastAsia="zh-CN"/>
        </w:rPr>
        <w:t>与复印件【</w:t>
      </w:r>
      <w:r>
        <w:rPr>
          <w:rFonts w:hint="eastAsia"/>
          <w:color w:val="auto"/>
          <w:sz w:val="24"/>
          <w:szCs w:val="24"/>
        </w:rPr>
        <w:t>2022</w:t>
      </w:r>
      <w:r>
        <w:rPr>
          <w:rFonts w:hint="eastAsia"/>
          <w:color w:val="auto"/>
          <w:sz w:val="24"/>
          <w:szCs w:val="24"/>
          <w:lang w:val="en-US" w:eastAsia="zh-CN"/>
        </w:rPr>
        <w:t>年</w:t>
      </w:r>
      <w:r>
        <w:rPr>
          <w:rFonts w:hint="eastAsia"/>
          <w:color w:val="auto"/>
          <w:sz w:val="24"/>
          <w:szCs w:val="24"/>
        </w:rPr>
        <w:t>、2023</w:t>
      </w:r>
      <w:r>
        <w:rPr>
          <w:rFonts w:hint="eastAsia"/>
          <w:color w:val="auto"/>
          <w:sz w:val="24"/>
          <w:szCs w:val="24"/>
          <w:lang w:val="en-US" w:eastAsia="zh-CN"/>
        </w:rPr>
        <w:t>年普通高校</w:t>
      </w:r>
      <w:r>
        <w:rPr>
          <w:rFonts w:hint="eastAsia"/>
          <w:color w:val="auto"/>
          <w:sz w:val="24"/>
          <w:szCs w:val="24"/>
        </w:rPr>
        <w:t>毕业生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2021年9月1日至2023年8月31日国（境）外毕业生</w:t>
      </w:r>
      <w:r>
        <w:rPr>
          <w:rFonts w:hint="eastAsia"/>
          <w:color w:val="auto"/>
          <w:sz w:val="24"/>
          <w:szCs w:val="24"/>
          <w:lang w:eastAsia="zh-CN"/>
        </w:rPr>
        <w:t>）须提供学历（学位）证书（国家教育部学历学位认证书）原件与复印件</w:t>
      </w:r>
      <w:r>
        <w:rPr>
          <w:rStyle w:val="9"/>
          <w:rFonts w:hint="eastAsia" w:ascii="宋体" w:hAnsi="宋体" w:eastAsia="宋体" w:cs="宋体"/>
          <w:b w:val="0"/>
          <w:color w:val="auto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/>
          <w:color w:val="auto"/>
          <w:sz w:val="24"/>
          <w:szCs w:val="24"/>
          <w:lang w:val="en-US" w:eastAsia="zh-CN"/>
        </w:rPr>
        <w:t>研究生须提供本科（学士）的学历（学位）证书原件与复印件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  <w:lang w:val="en-US" w:eastAsia="zh-CN"/>
        </w:rPr>
        <w:t>】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pStyle w:val="5"/>
        <w:spacing w:beforeAutospacing="0" w:afterAutospacing="0" w:line="360" w:lineRule="auto"/>
        <w:ind w:firstLine="48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4.毕业生就业推荐</w:t>
      </w:r>
      <w:r>
        <w:rPr>
          <w:rFonts w:hint="eastAsia"/>
          <w:color w:val="auto"/>
          <w:sz w:val="24"/>
          <w:szCs w:val="24"/>
          <w:lang w:eastAsia="zh-CN"/>
        </w:rPr>
        <w:t>表、毕业生就业协议书或学校有关证明。</w:t>
      </w:r>
    </w:p>
    <w:p>
      <w:pPr>
        <w:pStyle w:val="5"/>
        <w:spacing w:beforeAutospacing="0" w:afterAutospacing="0" w:line="360" w:lineRule="auto"/>
        <w:ind w:firstLine="480"/>
        <w:rPr>
          <w:b/>
          <w:bCs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5.提供普通话等级证书、教师资格证</w:t>
      </w:r>
      <w:r>
        <w:rPr>
          <w:rFonts w:hint="eastAsia"/>
          <w:color w:val="auto"/>
          <w:sz w:val="24"/>
          <w:szCs w:val="24"/>
          <w:lang w:val="en-US" w:eastAsia="zh-CN"/>
        </w:rPr>
        <w:t>书原件及复印件【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2024年高校毕业生有教师资格考试合格证明或笔试合格证明的可附，2022年、2023年普通高校毕业生（2021年9月1日至2023年8月31日国（境）外毕业生）必须提供教师资格证书】。</w:t>
      </w:r>
    </w:p>
    <w:p>
      <w:pPr>
        <w:pStyle w:val="5"/>
        <w:spacing w:beforeAutospacing="0" w:afterAutospacing="0" w:line="360" w:lineRule="auto"/>
        <w:ind w:firstLine="480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6.本科或在研究生期间获得的院级</w:t>
      </w:r>
      <w:r>
        <w:rPr>
          <w:rFonts w:hint="eastAsia"/>
          <w:color w:val="auto"/>
          <w:sz w:val="24"/>
          <w:szCs w:val="24"/>
          <w:lang w:eastAsia="zh-CN"/>
        </w:rPr>
        <w:t>及</w:t>
      </w:r>
      <w:r>
        <w:rPr>
          <w:rFonts w:hint="eastAsia"/>
          <w:color w:val="auto"/>
          <w:sz w:val="24"/>
          <w:szCs w:val="24"/>
        </w:rPr>
        <w:t>以上</w:t>
      </w:r>
      <w:r>
        <w:rPr>
          <w:rFonts w:hint="eastAsia"/>
          <w:color w:val="auto"/>
          <w:sz w:val="24"/>
          <w:szCs w:val="24"/>
          <w:lang w:eastAsia="zh-CN"/>
        </w:rPr>
        <w:t>获奖证书原件及复印件。</w:t>
      </w:r>
    </w:p>
    <w:p>
      <w:pPr>
        <w:pStyle w:val="5"/>
        <w:spacing w:beforeAutospacing="0" w:afterAutospacing="0" w:line="360" w:lineRule="auto"/>
        <w:ind w:firstLine="480"/>
        <w:rPr>
          <w:rFonts w:hint="eastAsia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7.其他：省内考生</w:t>
      </w:r>
      <w:r>
        <w:rPr>
          <w:rStyle w:val="9"/>
          <w:rFonts w:hint="eastAsia" w:ascii="宋体" w:hAnsi="宋体" w:eastAsia="宋体" w:cs="宋体"/>
          <w:b w:val="0"/>
          <w:color w:val="auto"/>
          <w:sz w:val="24"/>
          <w:szCs w:val="24"/>
          <w:shd w:val="clear" w:color="auto" w:fill="FFFFFF"/>
        </w:rPr>
        <w:t>高考第一段录取</w:t>
      </w:r>
      <w:r>
        <w:rPr>
          <w:rStyle w:val="9"/>
          <w:rFonts w:hint="eastAsia" w:ascii="宋体" w:hAnsi="宋体" w:eastAsia="宋体" w:cs="宋体"/>
          <w:b w:val="0"/>
          <w:color w:val="auto"/>
          <w:sz w:val="24"/>
          <w:szCs w:val="24"/>
          <w:shd w:val="clear" w:color="auto" w:fill="FFFFFF"/>
          <w:lang w:eastAsia="zh-CN"/>
        </w:rPr>
        <w:t>等信息可通过“浙里办”查询“高考成绩证明”并打印，省外考生请出具相应证明；</w:t>
      </w:r>
      <w:r>
        <w:rPr>
          <w:rFonts w:hint="eastAsia"/>
          <w:color w:val="auto"/>
          <w:sz w:val="24"/>
          <w:szCs w:val="24"/>
        </w:rPr>
        <w:t>国（境）外普通高校毕业的本科及以上学历、学士及以上学位的</w:t>
      </w:r>
      <w:r>
        <w:rPr>
          <w:rFonts w:hint="eastAsia"/>
          <w:color w:val="auto"/>
          <w:sz w:val="24"/>
          <w:szCs w:val="24"/>
          <w:lang w:eastAsia="zh-CN"/>
        </w:rPr>
        <w:t>考生须提供主干课程及成绩单。</w:t>
      </w:r>
    </w:p>
    <w:p>
      <w:pPr>
        <w:pStyle w:val="5"/>
        <w:spacing w:beforeAutospacing="0" w:afterAutospacing="0" w:line="360" w:lineRule="auto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备注：请按上述目录顺序整理，</w:t>
      </w:r>
      <w:r>
        <w:rPr>
          <w:rFonts w:hint="eastAsia"/>
          <w:color w:val="auto"/>
          <w:sz w:val="24"/>
          <w:szCs w:val="24"/>
          <w:lang w:val="en-US" w:eastAsia="zh-CN"/>
        </w:rPr>
        <w:t>拟进入笔试</w:t>
      </w:r>
      <w:r>
        <w:rPr>
          <w:rFonts w:hint="eastAsia"/>
          <w:color w:val="auto"/>
          <w:sz w:val="24"/>
          <w:szCs w:val="24"/>
        </w:rPr>
        <w:t>的</w:t>
      </w:r>
      <w:r>
        <w:rPr>
          <w:rFonts w:hint="eastAsia"/>
          <w:color w:val="auto"/>
          <w:sz w:val="24"/>
          <w:szCs w:val="24"/>
          <w:lang w:val="en-US" w:eastAsia="zh-CN"/>
        </w:rPr>
        <w:t>考生</w:t>
      </w:r>
      <w:r>
        <w:rPr>
          <w:rFonts w:hint="eastAsia"/>
          <w:color w:val="auto"/>
          <w:sz w:val="24"/>
          <w:szCs w:val="24"/>
        </w:rPr>
        <w:t>请携带</w:t>
      </w:r>
      <w:r>
        <w:rPr>
          <w:rFonts w:hint="eastAsia"/>
          <w:b/>
          <w:bCs/>
          <w:color w:val="auto"/>
          <w:sz w:val="24"/>
          <w:szCs w:val="24"/>
        </w:rPr>
        <w:t>原件与复印件</w:t>
      </w:r>
      <w:r>
        <w:rPr>
          <w:rFonts w:hint="eastAsia"/>
          <w:color w:val="auto"/>
          <w:sz w:val="24"/>
          <w:szCs w:val="24"/>
        </w:rPr>
        <w:t>参加现场资格</w:t>
      </w:r>
      <w:r>
        <w:rPr>
          <w:rFonts w:hint="eastAsia"/>
          <w:color w:val="auto"/>
          <w:sz w:val="24"/>
          <w:szCs w:val="24"/>
          <w:lang w:val="en-US" w:eastAsia="zh-CN"/>
        </w:rPr>
        <w:t>复审</w:t>
      </w:r>
      <w:r>
        <w:rPr>
          <w:rFonts w:hint="eastAsia"/>
          <w:color w:val="auto"/>
          <w:sz w:val="24"/>
          <w:szCs w:val="24"/>
        </w:rPr>
        <w:t>。</w:t>
      </w:r>
    </w:p>
    <w:p>
      <w:pPr>
        <w:pStyle w:val="5"/>
        <w:spacing w:before="0" w:beforeAutospacing="0" w:after="0" w:afterAutospacing="0" w:line="360" w:lineRule="auto"/>
        <w:rPr>
          <w:rFonts w:hint="eastAsia"/>
          <w:color w:val="auto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相关证明由审核单位留存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）</w:t>
      </w:r>
    </w:p>
    <w:p>
      <w:pPr>
        <w:pStyle w:val="5"/>
        <w:spacing w:before="0" w:beforeAutospacing="0" w:after="0" w:afterAutospacing="0" w:line="360" w:lineRule="auto"/>
        <w:rPr>
          <w:rFonts w:hint="eastAsia"/>
          <w:color w:val="auto"/>
          <w:lang w:eastAsia="zh-CN"/>
        </w:rPr>
      </w:pPr>
    </w:p>
    <w:p>
      <w:pPr>
        <w:pStyle w:val="5"/>
        <w:spacing w:before="0" w:beforeAutospacing="0" w:after="0" w:afterAutospacing="0" w:line="360" w:lineRule="auto"/>
        <w:rPr>
          <w:rFonts w:hint="eastAsia"/>
          <w:color w:val="auto"/>
          <w:lang w:eastAsia="zh-CN"/>
        </w:rPr>
      </w:pPr>
    </w:p>
    <w:p>
      <w:pPr>
        <w:pStyle w:val="5"/>
        <w:spacing w:before="0" w:beforeAutospacing="0" w:after="0" w:afterAutospacing="0" w:line="360" w:lineRule="auto"/>
        <w:ind w:firstLine="48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lang w:val="en-US" w:eastAsia="zh-CN"/>
        </w:rPr>
        <w:t>5</w:t>
      </w:r>
    </w:p>
    <w:p>
      <w:pPr>
        <w:pStyle w:val="5"/>
        <w:spacing w:before="0" w:beforeAutospacing="0" w:after="0" w:afterAutospacing="0"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在读证明</w:t>
      </w:r>
    </w:p>
    <w:p>
      <w:pPr>
        <w:pStyle w:val="5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pStyle w:val="5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 xml:space="preserve"> ，性别：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，该生于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月于生源地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，经高考第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段录取进入我校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专业学习，该专业（是/否）全日制师范类专业，学号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，学制为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年，现在读。</w:t>
      </w:r>
    </w:p>
    <w:p>
      <w:pPr>
        <w:pStyle w:val="5"/>
        <w:spacing w:before="0" w:beforeAutospacing="0" w:after="0" w:afterAutospacing="0" w:line="360" w:lineRule="auto"/>
        <w:ind w:left="559" w:leftChars="266"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若按时修满学分并达到毕业条件和学位授予条件，将于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年</w:t>
      </w:r>
    </w:p>
    <w:p>
      <w:pPr>
        <w:pStyle w:val="5"/>
        <w:spacing w:before="0" w:beforeAutospacing="0" w:after="0" w:afterAutospacing="0" w:line="36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月毕业并获得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学士（硕士）学位。</w:t>
      </w:r>
    </w:p>
    <w:p>
      <w:pPr>
        <w:pStyle w:val="5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color w:val="auto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另，该生的《毕业生就业推荐表》与《就业协议书》已核发（或未核发）。</w:t>
      </w:r>
      <w:r>
        <w:rPr>
          <w:rFonts w:hint="eastAsia"/>
          <w:color w:val="auto"/>
          <w:u w:val="none"/>
          <w:lang w:val="en-US" w:eastAsia="zh-CN"/>
        </w:rPr>
        <w:t xml:space="preserve">  </w:t>
      </w:r>
    </w:p>
    <w:p>
      <w:pPr>
        <w:pStyle w:val="5"/>
        <w:spacing w:before="0" w:beforeAutospacing="0" w:after="0" w:afterAutospacing="0" w:line="360" w:lineRule="auto"/>
        <w:ind w:firstLine="560" w:firstLineChars="200"/>
        <w:jc w:val="both"/>
        <w:rPr>
          <w:rFonts w:hint="eastAsia"/>
          <w:color w:val="auto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特此证明。</w:t>
      </w: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color w:val="auto"/>
          <w:u w:val="none"/>
          <w:lang w:val="en-US" w:eastAsia="zh-CN"/>
        </w:rPr>
      </w:pPr>
    </w:p>
    <w:p>
      <w:pPr>
        <w:pStyle w:val="5"/>
        <w:spacing w:before="0" w:beforeAutospacing="0" w:after="0" w:afterAutospacing="0" w:line="360" w:lineRule="auto"/>
        <w:ind w:firstLine="480" w:firstLineChars="200"/>
        <w:jc w:val="both"/>
        <w:rPr>
          <w:rFonts w:hint="eastAsia"/>
          <w:color w:val="auto"/>
          <w:u w:val="none"/>
          <w:lang w:val="en-US" w:eastAsia="zh-CN"/>
        </w:rPr>
      </w:pPr>
    </w:p>
    <w:p>
      <w:pPr>
        <w:pStyle w:val="5"/>
        <w:spacing w:before="0" w:beforeAutospacing="0" w:after="0" w:afterAutospacing="0"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color w:val="auto"/>
          <w:u w:val="non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学校（学院）盖章：</w:t>
      </w:r>
    </w:p>
    <w:p>
      <w:pPr>
        <w:pStyle w:val="5"/>
        <w:spacing w:before="0" w:beforeAutospacing="0" w:after="0" w:afterAutospacing="0" w:line="360" w:lineRule="auto"/>
        <w:ind w:firstLine="560" w:firstLineChars="200"/>
        <w:jc w:val="right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2023年 月  日</w:t>
      </w: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rPr>
          <w:color w:val="auto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（此模板供参考，</w:t>
      </w:r>
      <w:r>
        <w:rPr>
          <w:rFonts w:hint="eastAsia" w:asciiTheme="minorEastAsia" w:hAnsiTheme="minorEastAsia" w:cstheme="minorEastAsia"/>
          <w:color w:val="auto"/>
          <w:lang w:eastAsia="zh-CN"/>
        </w:rPr>
        <w:t>请体现</w:t>
      </w:r>
      <w:r>
        <w:rPr>
          <w:rFonts w:hint="eastAsia" w:asciiTheme="minorEastAsia" w:hAnsiTheme="minorEastAsia" w:cstheme="minorEastAsia"/>
          <w:color w:val="auto"/>
          <w:lang w:val="en-US" w:eastAsia="zh-CN"/>
        </w:rPr>
        <w:t>符合报考条件的相关</w:t>
      </w:r>
      <w:r>
        <w:rPr>
          <w:rFonts w:hint="eastAsia" w:asciiTheme="minorEastAsia" w:hAnsiTheme="minorEastAsia" w:cstheme="minorEastAsia"/>
          <w:color w:val="auto"/>
          <w:lang w:eastAsia="zh-CN"/>
        </w:rPr>
        <w:t>要素</w:t>
      </w: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t>）</w:t>
      </w:r>
    </w:p>
    <w:p>
      <w:pPr>
        <w:spacing w:line="360" w:lineRule="auto"/>
        <w:jc w:val="center"/>
        <w:rPr>
          <w:rFonts w:asciiTheme="minorEastAsia" w:hAnsiTheme="minorEastAsia" w:cstheme="minorEastAsia"/>
          <w:color w:val="auto"/>
          <w:sz w:val="28"/>
          <w:szCs w:val="28"/>
        </w:rPr>
      </w:pPr>
    </w:p>
    <w:p>
      <w:pPr>
        <w:spacing w:line="360" w:lineRule="auto"/>
        <w:jc w:val="both"/>
        <w:rPr>
          <w:rFonts w:asciiTheme="minorEastAsia" w:hAnsiTheme="minorEastAsia" w:cstheme="minorEastAsia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附件6</w:t>
      </w:r>
    </w:p>
    <w:p>
      <w:pPr>
        <w:pStyle w:val="5"/>
        <w:spacing w:before="0" w:beforeAutospacing="0" w:after="0" w:afterAutospacing="0"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一流大学建设高校（36所）名单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p>
      <w:pPr>
        <w:pStyle w:val="5"/>
        <w:spacing w:before="0" w:beforeAutospacing="0" w:after="0" w:afterAutospacing="0" w:line="360" w:lineRule="auto"/>
        <w:ind w:firstLine="480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教育部直属师范大学（6所）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contextualSpacing w:val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contextualSpacing w:val="0"/>
        <w:jc w:val="left"/>
        <w:textAlignment w:val="auto"/>
        <w:outlineLvl w:val="9"/>
        <w:rPr>
          <w:rFonts w:hint="default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aps w:val="0"/>
          <w:smallCaps w:val="0"/>
          <w:snapToGrid/>
          <w:vanish w:val="0"/>
          <w:color w:val="auto"/>
          <w:spacing w:val="2"/>
          <w:w w:val="100"/>
          <w:kern w:val="0"/>
          <w:position w:val="0"/>
          <w:sz w:val="24"/>
          <w:szCs w:val="24"/>
          <w:u w:val="none" w:color="auto"/>
          <w:vertAlign w:val="baseline"/>
          <w:lang w:val="en-US" w:eastAsia="zh-CN" w:bidi="ar-SA"/>
        </w:rPr>
        <w:t>北京师范大学、华东师范大学、华中师范大学、东北师范大学、陕西师范大学、西南大学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016E37"/>
    <w:multiLevelType w:val="singleLevel"/>
    <w:tmpl w:val="22016E3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MWI4MGYwZjk4NDRlNzZjZDMwYWUxMjgyZjVkMWEifQ=="/>
  </w:docVars>
  <w:rsids>
    <w:rsidRoot w:val="499864F6"/>
    <w:rsid w:val="000140A6"/>
    <w:rsid w:val="00274568"/>
    <w:rsid w:val="002C3197"/>
    <w:rsid w:val="0030454A"/>
    <w:rsid w:val="003C5D0C"/>
    <w:rsid w:val="004C5B3E"/>
    <w:rsid w:val="00512474"/>
    <w:rsid w:val="005D0E4D"/>
    <w:rsid w:val="00612965"/>
    <w:rsid w:val="00750104"/>
    <w:rsid w:val="009B2DC8"/>
    <w:rsid w:val="00A02F8F"/>
    <w:rsid w:val="00A3145A"/>
    <w:rsid w:val="00A919B8"/>
    <w:rsid w:val="00AB0628"/>
    <w:rsid w:val="00BE49F4"/>
    <w:rsid w:val="00EC7436"/>
    <w:rsid w:val="00F73CB3"/>
    <w:rsid w:val="00FB28B4"/>
    <w:rsid w:val="01B47853"/>
    <w:rsid w:val="01C64370"/>
    <w:rsid w:val="01D72B77"/>
    <w:rsid w:val="04A43378"/>
    <w:rsid w:val="04CC431C"/>
    <w:rsid w:val="05EA45F5"/>
    <w:rsid w:val="072C7490"/>
    <w:rsid w:val="07E8334B"/>
    <w:rsid w:val="0828199A"/>
    <w:rsid w:val="088256BE"/>
    <w:rsid w:val="08830553"/>
    <w:rsid w:val="096906A6"/>
    <w:rsid w:val="0A681822"/>
    <w:rsid w:val="0A9C5385"/>
    <w:rsid w:val="0B043419"/>
    <w:rsid w:val="0B34295A"/>
    <w:rsid w:val="0B4D0FD3"/>
    <w:rsid w:val="0BFA750F"/>
    <w:rsid w:val="0C94017B"/>
    <w:rsid w:val="0C9B27BB"/>
    <w:rsid w:val="0F98534E"/>
    <w:rsid w:val="102A29E2"/>
    <w:rsid w:val="105D5500"/>
    <w:rsid w:val="10AA26DC"/>
    <w:rsid w:val="11777D5F"/>
    <w:rsid w:val="12AD0CD2"/>
    <w:rsid w:val="13717C45"/>
    <w:rsid w:val="138E4DA7"/>
    <w:rsid w:val="141108AB"/>
    <w:rsid w:val="14A862C3"/>
    <w:rsid w:val="14C8021C"/>
    <w:rsid w:val="17E569BF"/>
    <w:rsid w:val="1B672C73"/>
    <w:rsid w:val="1D8F1CE2"/>
    <w:rsid w:val="1D9E4FC5"/>
    <w:rsid w:val="1DD80053"/>
    <w:rsid w:val="20847C5E"/>
    <w:rsid w:val="228166EA"/>
    <w:rsid w:val="23242CF2"/>
    <w:rsid w:val="2328434E"/>
    <w:rsid w:val="259310A0"/>
    <w:rsid w:val="25C32FD6"/>
    <w:rsid w:val="27C270DE"/>
    <w:rsid w:val="27ED33F1"/>
    <w:rsid w:val="27F136FF"/>
    <w:rsid w:val="2B494FCF"/>
    <w:rsid w:val="2C613D40"/>
    <w:rsid w:val="2F563152"/>
    <w:rsid w:val="301D67CB"/>
    <w:rsid w:val="30A509D2"/>
    <w:rsid w:val="30DD6F16"/>
    <w:rsid w:val="3205496D"/>
    <w:rsid w:val="340D18C0"/>
    <w:rsid w:val="35565F25"/>
    <w:rsid w:val="35CF6146"/>
    <w:rsid w:val="36782C89"/>
    <w:rsid w:val="377F70BB"/>
    <w:rsid w:val="38707AF0"/>
    <w:rsid w:val="39CF3D76"/>
    <w:rsid w:val="3ABE613B"/>
    <w:rsid w:val="3B003F2D"/>
    <w:rsid w:val="3B6E0D13"/>
    <w:rsid w:val="3C767306"/>
    <w:rsid w:val="3D677BBB"/>
    <w:rsid w:val="3F400D9C"/>
    <w:rsid w:val="41714513"/>
    <w:rsid w:val="42BA0E65"/>
    <w:rsid w:val="43790D4E"/>
    <w:rsid w:val="439E624C"/>
    <w:rsid w:val="4470182C"/>
    <w:rsid w:val="44E77069"/>
    <w:rsid w:val="457479F1"/>
    <w:rsid w:val="45FB77CB"/>
    <w:rsid w:val="46CD41ED"/>
    <w:rsid w:val="47F95F8C"/>
    <w:rsid w:val="47FE3977"/>
    <w:rsid w:val="48D5629F"/>
    <w:rsid w:val="49160103"/>
    <w:rsid w:val="492578C5"/>
    <w:rsid w:val="493C195B"/>
    <w:rsid w:val="499864F6"/>
    <w:rsid w:val="4B4C5754"/>
    <w:rsid w:val="4D1A70D0"/>
    <w:rsid w:val="4E582092"/>
    <w:rsid w:val="4F960564"/>
    <w:rsid w:val="52FB2FA4"/>
    <w:rsid w:val="5369499C"/>
    <w:rsid w:val="54816CC9"/>
    <w:rsid w:val="55964655"/>
    <w:rsid w:val="56155BF9"/>
    <w:rsid w:val="57416471"/>
    <w:rsid w:val="58822E74"/>
    <w:rsid w:val="58CA7F04"/>
    <w:rsid w:val="5A0A227A"/>
    <w:rsid w:val="5AD055B4"/>
    <w:rsid w:val="5B096F47"/>
    <w:rsid w:val="5C6738CF"/>
    <w:rsid w:val="5CF062BC"/>
    <w:rsid w:val="5DA80F22"/>
    <w:rsid w:val="5E011052"/>
    <w:rsid w:val="5E6A0311"/>
    <w:rsid w:val="5EC5293C"/>
    <w:rsid w:val="645F17CE"/>
    <w:rsid w:val="663B362B"/>
    <w:rsid w:val="665E3732"/>
    <w:rsid w:val="66F9643E"/>
    <w:rsid w:val="678B4ED4"/>
    <w:rsid w:val="68EA73E2"/>
    <w:rsid w:val="693966D8"/>
    <w:rsid w:val="696B2411"/>
    <w:rsid w:val="69A55B1C"/>
    <w:rsid w:val="69F81266"/>
    <w:rsid w:val="6A070022"/>
    <w:rsid w:val="6A3804E7"/>
    <w:rsid w:val="6AAF5949"/>
    <w:rsid w:val="6C0024CA"/>
    <w:rsid w:val="6EF43AF5"/>
    <w:rsid w:val="700C6988"/>
    <w:rsid w:val="71713FF1"/>
    <w:rsid w:val="719F66E2"/>
    <w:rsid w:val="71C3510D"/>
    <w:rsid w:val="73E6120B"/>
    <w:rsid w:val="75C95AC1"/>
    <w:rsid w:val="77461516"/>
    <w:rsid w:val="78BD3AA0"/>
    <w:rsid w:val="797F6960"/>
    <w:rsid w:val="7A6A3D7C"/>
    <w:rsid w:val="7B207ED6"/>
    <w:rsid w:val="7B5434F8"/>
    <w:rsid w:val="7B864D86"/>
    <w:rsid w:val="7CF020BD"/>
    <w:rsid w:val="7D051BAF"/>
    <w:rsid w:val="7D6C2781"/>
    <w:rsid w:val="7DBC4EC9"/>
    <w:rsid w:val="7E2117BD"/>
    <w:rsid w:val="FE33A6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11</Pages>
  <Words>6526</Words>
  <Characters>6869</Characters>
  <Lines>56</Lines>
  <Paragraphs>15</Paragraphs>
  <TotalTime>0</TotalTime>
  <ScaleCrop>false</ScaleCrop>
  <LinksUpToDate>false</LinksUpToDate>
  <CharactersWithSpaces>7145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2022-10-27T18:39:00Z</dcterms:created>
  <dc:creator>张慧</dc:creator>
  <cp:lastModifiedBy>张志钧</cp:lastModifiedBy>
  <cp:lastPrinted>2023-10-19T13:27:00Z</cp:lastPrinted>
  <dcterms:modified xsi:type="dcterms:W3CDTF">2023-10-19T07:31:41Z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83A741031F1146FE9FEF30AA4419873D</vt:lpwstr>
  </property>
</Properties>
</file>