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28" w:tblpY="1451"/>
        <w:tblOverlap w:val="never"/>
        <w:tblW w:w="9765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25"/>
        <w:gridCol w:w="795"/>
        <w:gridCol w:w="1395"/>
        <w:gridCol w:w="2025"/>
        <w:gridCol w:w="1252"/>
        <w:gridCol w:w="189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附件2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2023年漯河市财政局引进人才招聘表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籍贯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普通高等教育本科毕业院校、专业、学位、毕业时间</w:t>
            </w:r>
          </w:p>
        </w:tc>
        <w:tc>
          <w:tcPr>
            <w:tcW w:w="5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普通高等教育研究生毕业院校、专业、学位、毕业时间</w:t>
            </w:r>
          </w:p>
        </w:tc>
        <w:tc>
          <w:tcPr>
            <w:tcW w:w="7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职称（资格证书）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身份证号码</w:t>
            </w:r>
          </w:p>
        </w:tc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通讯地址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报考单位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电子邮箱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婚姻状况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子女状况</w:t>
            </w:r>
          </w:p>
        </w:tc>
        <w:tc>
          <w:tcPr>
            <w:tcW w:w="5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     人     简     历</w:t>
            </w: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报名人承诺</w:t>
            </w: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                 报名人（签名）：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资格审查意见</w:t>
            </w: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NzU2ZmZmM2JiYzc0YmRiNThkNDRjYjYxNmNjODEifQ=="/>
  </w:docVars>
  <w:rsids>
    <w:rsidRoot w:val="1CCA5772"/>
    <w:rsid w:val="00764AED"/>
    <w:rsid w:val="124230CF"/>
    <w:rsid w:val="1CCA5772"/>
    <w:rsid w:val="653746F1"/>
    <w:rsid w:val="6913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2022-09-19T00:51:00Z</dcterms:created>
  <dc:creator>加文</dc:creator>
  <cp:lastModifiedBy>卓宝</cp:lastModifiedBy>
  <dcterms:modified xsi:type="dcterms:W3CDTF">2023-10-30T10:22:45Z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E7E139798D384C7F95955F3CDCD63F5A</vt:lpwstr>
  </property>
</Properties>
</file>