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45" w:tblpY="1953"/>
        <w:tblOverlap w:val="never"/>
        <w:tblW w:w="1402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780"/>
        <w:gridCol w:w="675"/>
        <w:gridCol w:w="630"/>
        <w:gridCol w:w="945"/>
        <w:gridCol w:w="1808"/>
        <w:gridCol w:w="780"/>
        <w:gridCol w:w="915"/>
        <w:gridCol w:w="720"/>
        <w:gridCol w:w="780"/>
        <w:gridCol w:w="585"/>
        <w:gridCol w:w="945"/>
        <w:gridCol w:w="945"/>
        <w:gridCol w:w="1125"/>
        <w:gridCol w:w="186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公告附件1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4025" w:type="dxa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广西壮族自治区粮油质量检验中心2023年度公开招聘工作人员岗位信息表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          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    名称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      人数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岗位类别等级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         全日制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职称或职（执）业资格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用人方式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8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广西壮族自治区粮油质量检验中心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会计学、会计、财务会计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、财务管理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ODljZGFhMzZmZGY0NzJhNmVjMzg3ZDBmNmMzNDkifQ=="/>
  </w:docVars>
  <w:rsids>
    <w:rsidRoot w:val="02D90A82"/>
    <w:rsid w:val="02D90A82"/>
    <w:rsid w:val="07103869"/>
    <w:rsid w:val="253E7BD9"/>
    <w:rsid w:val="3FFB354D"/>
    <w:rsid w:val="4084302C"/>
    <w:rsid w:val="5A3B7349"/>
    <w:rsid w:val="609F55B6"/>
    <w:rsid w:val="66AF0500"/>
    <w:rsid w:val="72940E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167</Characters>
  <Lines>0</Lines>
  <Paragraphs>0</Paragraphs>
  <TotalTime>31</TotalTime>
  <ScaleCrop>false</ScaleCrop>
  <LinksUpToDate>false</LinksUpToDate>
  <CharactersWithSpaces>197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2020-08-22T09:50:00Z</dcterms:created>
  <dc:creator>Administrator</dc:creator>
  <cp:lastModifiedBy>凌晨听海</cp:lastModifiedBy>
  <dcterms:modified xsi:type="dcterms:W3CDTF">2023-09-19T07:13:33Z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1C969F73CE564BCAB52693FA57697BDA</vt:lpwstr>
  </property>
</Properties>
</file>