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313" w:afterLines="100"/>
        <w:jc w:val="left"/>
        <w:rPr>
          <w:rFonts w:hAnsi="华文中宋" w:eastAsia="华文中宋"/>
          <w:b/>
          <w:sz w:val="40"/>
          <w:szCs w:val="40"/>
        </w:rPr>
      </w:pPr>
      <w:r>
        <w:rPr>
          <w:rFonts w:hint="eastAsia" w:hAnsi="华文中宋" w:eastAsia="华文中宋"/>
          <w:b/>
          <w:sz w:val="32"/>
          <w:szCs w:val="32"/>
        </w:rPr>
        <w:t>附件1</w:t>
      </w:r>
      <w:r>
        <w:rPr>
          <w:rFonts w:hint="eastAsia" w:hAnsi="华文中宋" w:eastAsia="华文中宋"/>
          <w:b/>
          <w:sz w:val="40"/>
          <w:szCs w:val="40"/>
        </w:rPr>
        <w:t xml:space="preserve">： </w:t>
      </w:r>
      <w:r>
        <w:rPr>
          <w:rFonts w:hAnsi="华文中宋" w:eastAsia="华文中宋"/>
          <w:b/>
          <w:sz w:val="40"/>
          <w:szCs w:val="40"/>
        </w:rPr>
        <w:t xml:space="preserve">             </w:t>
      </w:r>
      <w:r>
        <w:rPr>
          <w:rFonts w:hint="eastAsia" w:hAnsi="华文中宋" w:eastAsia="华文中宋"/>
          <w:b/>
          <w:sz w:val="40"/>
          <w:szCs w:val="40"/>
        </w:rPr>
        <w:t>事业单位工作人员公开招聘岗位表</w:t>
      </w:r>
    </w:p>
    <w:p>
      <w:pPr>
        <w:spacing w:after="156" w:afterLines="50" w:line="360" w:lineRule="auto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</w:rPr>
        <w:t>单位名称（盖章）：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hint="eastAsia" w:eastAsia="楷体_GB2312"/>
          <w:sz w:val="32"/>
          <w:szCs w:val="32"/>
        </w:rPr>
        <w:t>国务院发展研究中心市场经济研究所</w:t>
      </w:r>
      <w:r>
        <w:rPr>
          <w:rFonts w:eastAsia="楷体_GB2312"/>
          <w:sz w:val="32"/>
          <w:szCs w:val="32"/>
        </w:rPr>
        <w:t xml:space="preserve">                        </w:t>
      </w:r>
      <w:r>
        <w:rPr>
          <w:rFonts w:hint="eastAsia" w:eastAsia="楷体_GB2312"/>
          <w:sz w:val="32"/>
          <w:szCs w:val="32"/>
        </w:rPr>
        <w:t>计划招聘人数：</w:t>
      </w:r>
      <w:r>
        <w:rPr>
          <w:rFonts w:hint="eastAsia" w:eastAsia="楷体_GB2312"/>
          <w:sz w:val="32"/>
          <w:szCs w:val="32"/>
          <w:lang w:val="en-US" w:eastAsia="zh-CN"/>
        </w:rPr>
        <w:t>1</w:t>
      </w:r>
    </w:p>
    <w:tbl>
      <w:tblPr>
        <w:tblStyle w:val="3"/>
        <w:tblW w:w="146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74"/>
        <w:gridCol w:w="2205"/>
        <w:gridCol w:w="847"/>
        <w:gridCol w:w="1518"/>
        <w:gridCol w:w="1118"/>
        <w:gridCol w:w="827"/>
        <w:gridCol w:w="1335"/>
        <w:gridCol w:w="2059"/>
        <w:gridCol w:w="1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用人部门</w:t>
            </w:r>
          </w:p>
        </w:tc>
        <w:tc>
          <w:tcPr>
            <w:tcW w:w="19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招聘职位</w:t>
            </w:r>
          </w:p>
        </w:tc>
        <w:tc>
          <w:tcPr>
            <w:tcW w:w="2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职位简介</w:t>
            </w:r>
          </w:p>
        </w:tc>
        <w:tc>
          <w:tcPr>
            <w:tcW w:w="8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招聘  人数</w:t>
            </w:r>
          </w:p>
        </w:tc>
        <w:tc>
          <w:tcPr>
            <w:tcW w:w="68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岗位条件</w:t>
            </w: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学历</w:t>
            </w:r>
          </w:p>
        </w:tc>
        <w:tc>
          <w:tcPr>
            <w:tcW w:w="82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学位</w:t>
            </w:r>
          </w:p>
        </w:tc>
        <w:tc>
          <w:tcPr>
            <w:tcW w:w="133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专业</w:t>
            </w:r>
          </w:p>
        </w:tc>
        <w:tc>
          <w:tcPr>
            <w:tcW w:w="20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工作经历</w:t>
            </w:r>
          </w:p>
        </w:tc>
        <w:tc>
          <w:tcPr>
            <w:tcW w:w="13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市场流通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研究室</w:t>
            </w:r>
          </w:p>
        </w:tc>
        <w:tc>
          <w:tcPr>
            <w:tcW w:w="1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现代市场体系、竞争政策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研究岗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负责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现代市场体系、竞争政策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研究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工作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中共党员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研究生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博士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经济学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类（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或管理学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类（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宋体" w:cs="宋体"/>
                <w:color w:val="0D0D0D" w:themeColor="text1" w:themeTint="F2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2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年以上相关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政策研究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工作经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，年龄不超过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周岁（1</w:t>
            </w:r>
            <w:r>
              <w:rPr>
                <w:rFonts w:asciiTheme="minorEastAsia" w:hAnsi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年1月1日以后出生）。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具有高级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专业技术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注：以上岗位所涉及专业是根据教育部《研究生教育学科专业目录》（2022年发布），如有应聘人员所学专业接近但不在上述目录中的，可与招聘单位联系确认报名资格。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32"/>
          <w:szCs w:val="32"/>
        </w:rPr>
      </w:pPr>
    </w:p>
    <w:sectPr>
      <w:pgSz w:w="16839" w:h="11907" w:orient="landscape"/>
      <w:pgMar w:top="1134" w:right="1134" w:bottom="1134" w:left="1134" w:header="851" w:footer="992" w:gutter="0"/>
      <w:cols w:space="425" w:num="1"/>
      <w:docGrid w:type="lines" w:linePitch="313" w:charSpace="879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mJhNmM4Y2JkM2FhMWIwNzZjNDQ0MjRjZDZmYWYifQ=="/>
  </w:docVars>
  <w:rsids>
    <w:rsidRoot w:val="3C7468A7"/>
    <w:rsid w:val="3C7468A7"/>
    <w:rsid w:val="3E0C265C"/>
    <w:rsid w:val="3E4416C7"/>
    <w:rsid w:val="4C08741E"/>
    <w:rsid w:val="5DBF1041"/>
    <w:rsid w:val="65A5425E"/>
    <w:rsid w:val="6B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2023-07-26T07:39:00Z</dcterms:created>
  <dc:creator>zhaoyong</dc:creator>
  <cp:lastModifiedBy>zhaoyong</cp:lastModifiedBy>
  <cp:lastPrinted>2023-07-26T09:48:00Z</cp:lastPrinted>
  <dcterms:modified xsi:type="dcterms:W3CDTF">2023-11-13T09:29:45Z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97908238FFED4C5080F7B8F51E7465FB_11</vt:lpwstr>
  </property>
</Properties>
</file>