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/>
          <w:b/>
          <w:color w:val="auto"/>
          <w:sz w:val="44"/>
          <w:szCs w:val="44"/>
          <w:lang w:eastAsia="zh-CN"/>
        </w:rPr>
      </w:pPr>
      <w:r>
        <w:rPr>
          <w:rFonts w:hint="eastAsia" w:ascii="宋体" w:hAnsi="宋体" w:cs="宋体"/>
          <w:color w:val="auto"/>
          <w:spacing w:val="-8"/>
          <w:kern w:val="0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298" w:leftChars="209" w:hanging="4859" w:hangingChars="1100"/>
        <w:jc w:val="center"/>
        <w:rPr>
          <w:rFonts w:hint="eastAsia"/>
          <w:b/>
          <w:color w:val="auto"/>
          <w:sz w:val="44"/>
          <w:szCs w:val="44"/>
          <w:lang w:eastAsia="zh-CN"/>
        </w:rPr>
      </w:pPr>
      <w:r>
        <w:rPr>
          <w:rFonts w:hint="eastAsia"/>
          <w:b/>
          <w:color w:val="auto"/>
          <w:sz w:val="44"/>
          <w:szCs w:val="44"/>
          <w:lang w:eastAsia="zh-CN"/>
        </w:rPr>
        <w:t>广西壮族自治区卫生健康对外交流合作中心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298" w:leftChars="209" w:hanging="4859" w:hangingChars="1100"/>
        <w:jc w:val="center"/>
        <w:rPr>
          <w:rFonts w:hint="eastAsia"/>
          <w:b/>
          <w:color w:val="auto"/>
          <w:sz w:val="44"/>
          <w:szCs w:val="44"/>
          <w:lang w:eastAsia="zh-CN"/>
        </w:rPr>
      </w:pPr>
      <w:r>
        <w:rPr>
          <w:rFonts w:hint="eastAsia"/>
          <w:b/>
          <w:color w:val="auto"/>
          <w:sz w:val="44"/>
          <w:szCs w:val="44"/>
          <w:lang w:eastAsia="zh-CN"/>
        </w:rPr>
        <w:t>（广西—东盟传统医药交流合作中心）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298" w:leftChars="209" w:hanging="4859" w:hangingChars="1100"/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  <w:lang w:val="en-US" w:eastAsia="zh-CN"/>
        </w:rPr>
        <w:t>劳务派遣</w:t>
      </w:r>
      <w:r>
        <w:rPr>
          <w:rFonts w:hint="eastAsia"/>
          <w:b/>
          <w:color w:val="auto"/>
          <w:sz w:val="44"/>
          <w:szCs w:val="44"/>
        </w:rPr>
        <w:t>人员招聘岗位</w:t>
      </w:r>
      <w:r>
        <w:rPr>
          <w:rFonts w:hint="eastAsia"/>
          <w:b/>
          <w:color w:val="auto"/>
          <w:sz w:val="44"/>
          <w:szCs w:val="44"/>
          <w:lang w:eastAsia="zh-CN"/>
        </w:rPr>
        <w:t>信息</w:t>
      </w:r>
      <w:r>
        <w:rPr>
          <w:rFonts w:hint="eastAsia"/>
          <w:b/>
          <w:color w:val="auto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240" w:tblpY="413"/>
        <w:tblOverlap w:val="never"/>
        <w:tblW w:w="1423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445"/>
        <w:gridCol w:w="1010"/>
        <w:gridCol w:w="1966"/>
        <w:gridCol w:w="3286"/>
        <w:gridCol w:w="58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会计类、经济类、审计类、统计类等相关专业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eastAsia="zh-CN" w:bidi="ar"/>
              </w:rPr>
              <w:t>具有中华人民共和国国籍。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eastAsia="zh-CN" w:bidi="ar"/>
              </w:rPr>
              <w:t>二、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bidi="ar"/>
              </w:rPr>
              <w:t>遵守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国家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bidi="ar"/>
              </w:rPr>
              <w:t>宪法和法律。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bidi="ar"/>
              </w:rPr>
              <w:t>身体健康，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具备适应岗位要求的身体条件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四、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以下（含应届毕业生）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，如具备上述专业研究生学历或中级及以上职称证书者，年龄可适当放宽。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五、能够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熟练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使用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Office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WPS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等办公软件。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具有良好的品行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具备较强的沟通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执行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bidi="ar"/>
              </w:rPr>
              <w:t>和人际交往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能力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bidi="ar"/>
              </w:rPr>
              <w:t>责任心强，工作细心。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七、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持有机动车C1或C2驾照，实际驾龄2年以上，没有发生发生过重大交通安全事故。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八、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具备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第（四）条所述专业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初级及以上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证书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者、中共党员、退伍军人、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单位财务或审计工作经验者优先考虑。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EzNzhjNDkxNzFlZWQ5Mzc3MWI1Y2QzMjg1NjAifQ=="/>
  </w:docVars>
  <w:rsids>
    <w:rsidRoot w:val="133E740E"/>
    <w:rsid w:val="133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2023-11-15T00:37:00Z</dcterms:created>
  <dc:creator>粗尾鸭</dc:creator>
  <cp:lastModifiedBy>粗尾鸭</cp:lastModifiedBy>
  <dcterms:modified xsi:type="dcterms:W3CDTF">2023-11-15T00:38:08Z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F296EB96AEBF41CD99AB15F7F988EC09_11</vt:lpwstr>
  </property>
</Properties>
</file>