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spacing w:line="600" w:lineRule="exact"/>
        <w:ind w:left="2398" w:leftChars="304" w:hanging="1760" w:hangingChars="400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spacing w:line="600" w:lineRule="exact"/>
        <w:ind w:left="2398" w:leftChars="304" w:hanging="1760" w:hangingChars="400"/>
        <w:jc w:val="center"/>
        <w:rPr>
          <w:rFonts w:hint="eastAsia" w:ascii="方正黑体_GBK" w:hAnsi="方正黑体_GBK" w:eastAsia="方正黑体_GBK" w:cs="方正黑体_GBK"/>
          <w:kern w:val="0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新平县</w:t>
      </w:r>
      <w:r>
        <w:rPr>
          <w:rFonts w:hint="eastAsia" w:ascii="方正黑体_GBK" w:hAnsi="方正黑体_GBK" w:eastAsia="方正黑体_GBK" w:cs="方正黑体_GBK"/>
          <w:kern w:val="0"/>
          <w:sz w:val="44"/>
          <w:szCs w:val="44"/>
          <w:lang w:eastAsia="zh-CN"/>
        </w:rPr>
        <w:t>2024年提前招聘事业单位工作人员</w:t>
      </w:r>
    </w:p>
    <w:p>
      <w:pPr>
        <w:spacing w:line="600" w:lineRule="exact"/>
        <w:ind w:left="2398" w:leftChars="304" w:hanging="1760" w:hangingChars="400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平彝族傣族自治县为云南省玉溪市下辖县，位于滇中部偏西南，地处哀牢山脉中段东麓，距省会昆明市160公里，距玉溪市80公里，全县土地面积4267.03平方公里，辖6乡4镇2街道、124个村(居)委会、1490个村(居)民小组，2022年末常住人口26.43万人。全县森林覆盖率达70.99%，境内矿产、水能、生物、旅游资源丰富，享有“中国花腰傣之乡”“褚橙之乡”“中国天然氧吧”、世界西黑冠长臂猿分布中心的美誉。先后荣获国家级现代农业示范县、全国民族团结进步示范县、国家卫生县城、国家园林县城、云南省级文明县城、云南省县城经济10强县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中共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instrText xml:space="preserve"> HYPERLINK "https://www.yxrc.cn/tpfwqserver/uploads/articleFiles/files/20181210/1544434122485036946.docx" \o "2019年新平县教育系统学校（园）提前招聘教师单位简介" \t "https://www.yxrc.cn/yxrc/_blank" </w:instrTex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新平县委党校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E2E2E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E2E2E"/>
          <w:spacing w:val="0"/>
          <w:sz w:val="32"/>
          <w:szCs w:val="32"/>
          <w:lang w:val="en-US" w:eastAsia="zh-CN"/>
        </w:rPr>
        <w:t>中共新平县委党校是新平县委直属公益一类事业单位，是县委的重要部门，是研究宣传党的思想理论的重要阵地。坐落于古城街道办事处锦秀社区溪湖路137号，占地面积38.07亩，建有教学综合楼、运动场馆，建筑面积2万余平方米，可同时培训400余人。近年来，在县委县政府的坚强领导下，县委党校坚持以习近平新时代中国特色社会主义思想为指导，始终坚守“为党育才、为党献策”的党校初心，坚持从严治校、质量立校、人才强校，忠诚履职、奋勇争先，着力在硬件上提标、软件上提质、特色上提品，积极主动融入市县一体化发展格局，不断开创办学工作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新平县法律援助中心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新平县法律援助中心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是县司法局管理的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财政全额拨款公益一类事业单位，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机构规格为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股所级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职责：贯彻执行国家、省、市、县有关法律援助制度的规定，负责本县法律援助工作的管理和指导；协助司法所开展法律援助工作。指导管理乡镇（街道）法律援助工作站和部门法律援助工作开展法律援助工作；负责本县法律援助人员的教育培训工作；负责受理、审查和批准法律援助申请。负责组织指派律师、基层法律服务工作者、公证员办理法律援助事务；监督检查法律援助工作业务及案件质量；负责法律援助工作的宣传及与有关部门的业务衔接工作。统一办理或协调跨地区的法律援助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三、新平县人民医院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新平县人民医院始建于1951年8月，属二级甲等综合性医院，医院占地面积51.95亩，房屋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建筑面积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34200.38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平方米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，业务用房面积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31867.38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平方米；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编制床位498张，实有床位427张；有卫生专业技术人员507人（正高5人，副高49人，中级职称169人）；医院内设27个临床科室，设6个医技科室，设15个行政后勤职能部门；拥有西门子1.5T超导磁共振等先进医疗设备；2022年，CMI值在全省105家二级甲等综合医院中排名第2名，权重≥2 的病例数占比在全省105家二级甲等综合医院中排名第8名，三四级手术例数在全省105家二级甲等综合医院中排名第12名；医院现有儿科、妇产科、康复医学科三个省级临床重点专科，胸痛中心、卒中防治中心、创伤中心、危重新生儿救治中心、危重孕产妇救治中心先后通过验收。现医院正以创建三级医院标准推进基础设施项目建设，力争在“十四五期间”创建成为三级乙等综合医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四、新平县第一中学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省一级三等完全中学，始建于1927年，公益二类县财政全额拨款事业单位。占地面积298.3亩，建筑面积53201平方米。在校学生3391人，72个教学班，教职工282人。先后被共青团中央授予小平科技创新实验室，评为国家级、省级篮球特色学校、校园足球示范校，全国青少年校园篮球体育传统特色学校，省第一批体育自主招生学校，市教体系统先进集体、法制示范学校、体育传统特色学校，县文明校园等荣誉称号，华东理工大学的托管帮扶学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五、新平县职业高级中学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省综合高中试点学校，始建于1958年，公益二类县财政全额拨款事业单位。占地83亩，建筑面积20915平方米，现有教职工107人，全日制教学班24个，在校生1161人；函授本、专科学历教育15个班505人。先后被省、市、县评为职业教育先进单位、德育先进集体、绿色学校、科普先进集体、民族团结示范学校、毒品预防教育示范学校、文明校园、先进集体、省级技能大赛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新平县第三中学（新平长水实验中学）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玉溪市文明学校，建于2019年，公益二类县财政全额拨款事业单位。新平县人民政府与长水教育集团合作办学，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占地180亩，建筑面积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41066平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方米，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学校配套建设教学楼、科技楼、办公楼、体育馆、图书馆、阅览室、师生公寓、餐厅、篮球场、足球场、标准塑胶跑道等，办学设施一应俱全。现有教职工213人，学校现有56个教学班，在校学生共2865名。其中，初中18个教学班，在校学生共890名；高中38个教学班，在校学生共1975名。曾获玉溪市文明学校、新平县党建示范学校、新平县教育教学质量优秀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新平县扬武中学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云南省一级初级中学，占地60.6亩，建筑面积16447平方米，公益一类县财政全额拨款事业单位。现有教职工68人，14个教学班，在校生577人。先后被评为玉溪市市级绿色学校、玉溪市防震减灾科普示范学校、玉溪市文明学校和全国教育系统教研先进单位，新平县思政教育示范学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新平县建兴中学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始建于1964年9月，</w:t>
      </w:r>
      <w:bookmarkStart w:id="0" w:name="OLE_LINK2"/>
      <w:bookmarkStart w:id="1" w:name="OLE_LINK1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bookmarkEnd w:id="0"/>
      <w:bookmarkEnd w:id="1"/>
      <w:bookmarkStart w:id="2" w:name="OLE_LINK4"/>
      <w:bookmarkStart w:id="3" w:name="OLE_LINK3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2016年9月搬迁至新平县建兴乡马鹿塘集镇，占地面积64.6亩，建筑面积：14825.22平方米，公益一类县财政全额拨款事业单位。现有教职工45人，11个教学班，在校生497人。曾被玉溪市委、市政府评为教体系统先进集体；获玉溪市初级中学质量监控综合评价进步奖；新平县育教学质量进步奖等。</w:t>
      </w:r>
      <w:bookmarkEnd w:id="2"/>
      <w:bookmarkEnd w:id="3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新平县者竜中学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公益一类县财政全额拨款事业单位，二级一等学校。</w:t>
      </w:r>
      <w:bookmarkStart w:id="4" w:name="_GoBack"/>
      <w:bookmarkEnd w:id="4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占地面积23.29亩，建筑面积7794平方米。现有教职工40人，9个教学班，在校生290人。荣获玉溪市教体局“教学质量进步奖”；被新平县委、政府命名为“文明校园”、“先进基层党组织”；列为“新平县少体校田径项目训练点”；玉溪市命名为“玉溪市体育特色学校”；荣获新平县委、政府“教育工作先进集体”称号；新平县“教育教学质量进步奖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新平县第三小学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位于新平县县城东郊，原属新平县平甸乡小学，公益一类县财政全额拨款事业单位。于1998年新平县城区区划调整时成立。占地面积18.02亩，建筑面积7712平方米，教学及辅助用房面积4390平方米，体育运动场面积7247平方米。现有教职工67人，21个教学班，学生953名。先后获得全国“百家中小学教育研究单位”，云南省“民族团结教育示范学校”，云南省“绿色学校”，县“先进党支部”、“文明单位”、“少先队先进集体”等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327" w:right="1123" w:bottom="93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3D3DF"/>
    <w:multiLevelType w:val="singleLevel"/>
    <w:tmpl w:val="9213D3DF"/>
    <w:lvl w:ilvl="0" w:tentative="0">
      <w:start w:val="6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ODU2Y2ZkZTAyNjhlNmM3NGFjZjk4MmUxM2Q1ZmYifQ=="/>
  </w:docVars>
  <w:rsids>
    <w:rsidRoot w:val="00000000"/>
    <w:rsid w:val="00995CEA"/>
    <w:rsid w:val="00A641FB"/>
    <w:rsid w:val="013F4189"/>
    <w:rsid w:val="02C32E43"/>
    <w:rsid w:val="02F6117F"/>
    <w:rsid w:val="03060F81"/>
    <w:rsid w:val="03D96696"/>
    <w:rsid w:val="0428700D"/>
    <w:rsid w:val="0432601D"/>
    <w:rsid w:val="056016E1"/>
    <w:rsid w:val="067B57E2"/>
    <w:rsid w:val="085B3C3F"/>
    <w:rsid w:val="090673F2"/>
    <w:rsid w:val="0B432352"/>
    <w:rsid w:val="0B8213C1"/>
    <w:rsid w:val="0B894827"/>
    <w:rsid w:val="0C6D19F4"/>
    <w:rsid w:val="0C7156BE"/>
    <w:rsid w:val="0D70147E"/>
    <w:rsid w:val="0D9C49BC"/>
    <w:rsid w:val="105E6A32"/>
    <w:rsid w:val="108D4A90"/>
    <w:rsid w:val="119B4F8B"/>
    <w:rsid w:val="11D44FF0"/>
    <w:rsid w:val="13001549"/>
    <w:rsid w:val="13CC58CF"/>
    <w:rsid w:val="14242C57"/>
    <w:rsid w:val="14941C51"/>
    <w:rsid w:val="153E5197"/>
    <w:rsid w:val="17B30290"/>
    <w:rsid w:val="17D51DF1"/>
    <w:rsid w:val="18343965"/>
    <w:rsid w:val="18792A8F"/>
    <w:rsid w:val="189F1804"/>
    <w:rsid w:val="18E23892"/>
    <w:rsid w:val="1C5D07B1"/>
    <w:rsid w:val="1CB515F6"/>
    <w:rsid w:val="1DB80F57"/>
    <w:rsid w:val="1DE71C83"/>
    <w:rsid w:val="1E182E21"/>
    <w:rsid w:val="1E4D4BD5"/>
    <w:rsid w:val="1E6B122A"/>
    <w:rsid w:val="1F1C3B1A"/>
    <w:rsid w:val="1FB931AC"/>
    <w:rsid w:val="20234AC9"/>
    <w:rsid w:val="21E05FC6"/>
    <w:rsid w:val="22B74DA7"/>
    <w:rsid w:val="23DE58D7"/>
    <w:rsid w:val="24066BDB"/>
    <w:rsid w:val="24343749"/>
    <w:rsid w:val="262B0778"/>
    <w:rsid w:val="2791219C"/>
    <w:rsid w:val="2861396B"/>
    <w:rsid w:val="287E3B3C"/>
    <w:rsid w:val="29185365"/>
    <w:rsid w:val="2A007C29"/>
    <w:rsid w:val="2D0C0374"/>
    <w:rsid w:val="2E122DAB"/>
    <w:rsid w:val="30880A7E"/>
    <w:rsid w:val="30C10112"/>
    <w:rsid w:val="331B0C82"/>
    <w:rsid w:val="34080D6F"/>
    <w:rsid w:val="344E2FA5"/>
    <w:rsid w:val="3558300F"/>
    <w:rsid w:val="376637C1"/>
    <w:rsid w:val="380A6843"/>
    <w:rsid w:val="381415BB"/>
    <w:rsid w:val="38156F95"/>
    <w:rsid w:val="38286BF6"/>
    <w:rsid w:val="38CC3AF8"/>
    <w:rsid w:val="39DA6E8C"/>
    <w:rsid w:val="3A0472C2"/>
    <w:rsid w:val="3BDC6748"/>
    <w:rsid w:val="3BE919EF"/>
    <w:rsid w:val="3CD76F0F"/>
    <w:rsid w:val="3D2D1844"/>
    <w:rsid w:val="3D5456C8"/>
    <w:rsid w:val="3D855688"/>
    <w:rsid w:val="3DBC5E4D"/>
    <w:rsid w:val="3F6B6A14"/>
    <w:rsid w:val="40B50FF7"/>
    <w:rsid w:val="410B1343"/>
    <w:rsid w:val="41CE17AA"/>
    <w:rsid w:val="43170066"/>
    <w:rsid w:val="43BD4B4A"/>
    <w:rsid w:val="44DE543B"/>
    <w:rsid w:val="44E81239"/>
    <w:rsid w:val="45A35BE1"/>
    <w:rsid w:val="4701428D"/>
    <w:rsid w:val="476D1850"/>
    <w:rsid w:val="47C642B2"/>
    <w:rsid w:val="480B55D1"/>
    <w:rsid w:val="482A1A6E"/>
    <w:rsid w:val="48502F8E"/>
    <w:rsid w:val="4A5808C5"/>
    <w:rsid w:val="4A82495E"/>
    <w:rsid w:val="4B3677F8"/>
    <w:rsid w:val="4BBB4561"/>
    <w:rsid w:val="4C177A51"/>
    <w:rsid w:val="4C3E06D5"/>
    <w:rsid w:val="4C5B5467"/>
    <w:rsid w:val="4D73431C"/>
    <w:rsid w:val="4E4C1D55"/>
    <w:rsid w:val="4E9E788D"/>
    <w:rsid w:val="4F1D6A04"/>
    <w:rsid w:val="4F3939C1"/>
    <w:rsid w:val="511D0F3D"/>
    <w:rsid w:val="518217F7"/>
    <w:rsid w:val="52AD6B4F"/>
    <w:rsid w:val="52F1489A"/>
    <w:rsid w:val="535E0A15"/>
    <w:rsid w:val="542B5753"/>
    <w:rsid w:val="54DA73CB"/>
    <w:rsid w:val="54FE4BE1"/>
    <w:rsid w:val="5566722F"/>
    <w:rsid w:val="558246BE"/>
    <w:rsid w:val="55EF6A29"/>
    <w:rsid w:val="56DF169C"/>
    <w:rsid w:val="57906D97"/>
    <w:rsid w:val="59771602"/>
    <w:rsid w:val="5C2856D5"/>
    <w:rsid w:val="5EAC3900"/>
    <w:rsid w:val="5EF76A3D"/>
    <w:rsid w:val="5F373F54"/>
    <w:rsid w:val="5F5854AC"/>
    <w:rsid w:val="61CD42B9"/>
    <w:rsid w:val="61F10511"/>
    <w:rsid w:val="62056BC4"/>
    <w:rsid w:val="639E2649"/>
    <w:rsid w:val="664D7777"/>
    <w:rsid w:val="66AA6977"/>
    <w:rsid w:val="68026318"/>
    <w:rsid w:val="6823336C"/>
    <w:rsid w:val="69256542"/>
    <w:rsid w:val="6A42015E"/>
    <w:rsid w:val="6A536624"/>
    <w:rsid w:val="6AB37DC4"/>
    <w:rsid w:val="6B037660"/>
    <w:rsid w:val="6B8F25DF"/>
    <w:rsid w:val="6B945E48"/>
    <w:rsid w:val="6D7A23ED"/>
    <w:rsid w:val="6EED1AF7"/>
    <w:rsid w:val="70B34CC6"/>
    <w:rsid w:val="71230DF1"/>
    <w:rsid w:val="716E36FE"/>
    <w:rsid w:val="721D0945"/>
    <w:rsid w:val="748F53FE"/>
    <w:rsid w:val="74BE73F3"/>
    <w:rsid w:val="75722D56"/>
    <w:rsid w:val="75A373B3"/>
    <w:rsid w:val="75CC2F93"/>
    <w:rsid w:val="769D3E02"/>
    <w:rsid w:val="77135C18"/>
    <w:rsid w:val="774249AA"/>
    <w:rsid w:val="78C37AF4"/>
    <w:rsid w:val="79A67472"/>
    <w:rsid w:val="79CF6D12"/>
    <w:rsid w:val="7BB73BB8"/>
    <w:rsid w:val="7BEC7AA3"/>
    <w:rsid w:val="7C0B7A60"/>
    <w:rsid w:val="7DB67EA0"/>
    <w:rsid w:val="7EA1163C"/>
    <w:rsid w:val="7E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qFormat/>
    <w:uiPriority w:val="0"/>
    <w:pPr>
      <w:spacing w:line="240" w:lineRule="auto"/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2023-10-12T03:09:00Z</dcterms:created>
  <dc:creator>Administrator</dc:creator>
  <cp:lastModifiedBy>Administrator</cp:lastModifiedBy>
  <cp:lastPrinted>2023-11-03T03:16:00Z</cp:lastPrinted>
  <dcterms:modified xsi:type="dcterms:W3CDTF">2023-11-15T08:07:24Z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F6CD208E7F624ED7880B80AC8EB28518_12</vt:lpwstr>
  </property>
</Properties>
</file>