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Times New Roman" w:hAnsi="Times New Roman" w:eastAsia="黑体" w:cs="宋体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黑体"/>
          <w:sz w:val="32"/>
          <w:szCs w:val="32"/>
        </w:rPr>
        <w:t>附表1</w:t>
      </w:r>
      <w:bookmarkStart w:id="0" w:name="_GoBack"/>
      <w:bookmarkEnd w:id="0"/>
    </w:p>
    <w:p>
      <w:pPr>
        <w:widowControl/>
        <w:jc w:val="center"/>
        <w:rPr>
          <w:rFonts w:ascii="Times New Roman" w:hAnsi="Times New Roman" w:eastAsia="黑体" w:cs="宋体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6"/>
          <w:szCs w:val="36"/>
        </w:rPr>
        <w:t>台州职业技术学院2023年下半年补充计划一</w:t>
      </w:r>
    </w:p>
    <w:p>
      <w:pPr>
        <w:widowControl/>
        <w:jc w:val="center"/>
        <w:rPr>
          <w:rFonts w:ascii="Times New Roman" w:hAnsi="Times New Roman" w:eastAsia="仿宋"/>
          <w:sz w:val="24"/>
          <w:szCs w:val="24"/>
        </w:rPr>
      </w:pPr>
    </w:p>
    <w:tbl>
      <w:tblPr>
        <w:tblStyle w:val="11"/>
        <w:tblW w:w="488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135"/>
        <w:gridCol w:w="1276"/>
        <w:gridCol w:w="3405"/>
        <w:gridCol w:w="2267"/>
        <w:gridCol w:w="992"/>
        <w:gridCol w:w="3635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tblHeader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2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441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77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学科及专业（一级学科）</w:t>
            </w:r>
          </w:p>
        </w:tc>
        <w:tc>
          <w:tcPr>
            <w:tcW w:w="784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学历/学位和职称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343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57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459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部门联系人</w:t>
            </w: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2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经贸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41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数字商贸专业群带头人</w:t>
            </w:r>
          </w:p>
        </w:tc>
        <w:tc>
          <w:tcPr>
            <w:tcW w:w="1177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经济学类、经济与贸易类</w:t>
            </w:r>
          </w:p>
        </w:tc>
        <w:tc>
          <w:tcPr>
            <w:tcW w:w="784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本科/学士及以上学历学位且具有正高职称</w:t>
            </w:r>
          </w:p>
        </w:tc>
        <w:tc>
          <w:tcPr>
            <w:tcW w:w="343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7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省级以上教学名师或其他同层次及以上人才。</w:t>
            </w:r>
          </w:p>
        </w:tc>
        <w:tc>
          <w:tcPr>
            <w:tcW w:w="459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周老师   0576-88660133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46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新荣记学院</w:t>
            </w:r>
          </w:p>
        </w:tc>
        <w:tc>
          <w:tcPr>
            <w:tcW w:w="441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1177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食品科学与工程（一级学科）、食品卫生与营养学、烹饪与营养教育</w:t>
            </w:r>
          </w:p>
        </w:tc>
        <w:tc>
          <w:tcPr>
            <w:tcW w:w="784" w:type="pc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343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7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且具备以下条件之一：1.具有副高职称，同时本人或指导学生获得过职业院校技能竞赛省赛一等奖及以上；2.具有省级及以上技能类人才称号，同时本人或指导学生获得过职业院校技能竞赛省赛一等奖及以上。</w:t>
            </w:r>
          </w:p>
        </w:tc>
        <w:tc>
          <w:tcPr>
            <w:tcW w:w="459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纵老师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19883620912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46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新荣记学院</w:t>
            </w:r>
          </w:p>
        </w:tc>
        <w:tc>
          <w:tcPr>
            <w:tcW w:w="441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烹饪工艺与营养专业教师</w:t>
            </w:r>
          </w:p>
        </w:tc>
        <w:tc>
          <w:tcPr>
            <w:tcW w:w="1177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食品科学与工程（一级学科）、营养与食品卫生学、烹饪与营养教育</w:t>
            </w:r>
          </w:p>
        </w:tc>
        <w:tc>
          <w:tcPr>
            <w:tcW w:w="784" w:type="pc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博士研究生/博士</w:t>
            </w:r>
          </w:p>
        </w:tc>
        <w:tc>
          <w:tcPr>
            <w:tcW w:w="343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7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纵老师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19883620912</w:t>
            </w:r>
          </w:p>
        </w:tc>
      </w:tr>
    </w:tbl>
    <w:p>
      <w:pPr>
        <w:spacing w:before="163" w:beforeLines="50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注：学历专业要求，除明确说明一级学科外，均指二级学科。</w:t>
      </w:r>
    </w:p>
    <w:p>
      <w:pPr>
        <w:rPr>
          <w:rFonts w:hint="eastAsia"/>
        </w:rPr>
      </w:pPr>
    </w:p>
    <w:sectPr>
      <w:pgSz w:w="16840" w:h="11907" w:orient="landscape"/>
      <w:pgMar w:top="1701" w:right="1134" w:bottom="1701" w:left="1134" w:header="851" w:footer="1474" w:gutter="0"/>
      <w:pgNumType w:fmt="numberInDash"/>
      <w:cols w:space="425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lN2NlNmZlNDg3YmE0ZjkxN2E2OGUwZDk4MDgxMzkifQ=="/>
  </w:docVars>
  <w:rsids>
    <w:rsidRoot w:val="000D07D0"/>
    <w:rsid w:val="00033036"/>
    <w:rsid w:val="0003746D"/>
    <w:rsid w:val="000430D5"/>
    <w:rsid w:val="0005294C"/>
    <w:rsid w:val="000A3F2A"/>
    <w:rsid w:val="000C160E"/>
    <w:rsid w:val="000C55D5"/>
    <w:rsid w:val="000D07D0"/>
    <w:rsid w:val="000F612E"/>
    <w:rsid w:val="00197AB1"/>
    <w:rsid w:val="001A6E3F"/>
    <w:rsid w:val="001B76B8"/>
    <w:rsid w:val="001F7410"/>
    <w:rsid w:val="002078C2"/>
    <w:rsid w:val="00237AA9"/>
    <w:rsid w:val="002453C2"/>
    <w:rsid w:val="00264C15"/>
    <w:rsid w:val="002C54EF"/>
    <w:rsid w:val="002D743E"/>
    <w:rsid w:val="00303359"/>
    <w:rsid w:val="00333B61"/>
    <w:rsid w:val="00346582"/>
    <w:rsid w:val="00351C29"/>
    <w:rsid w:val="003572AE"/>
    <w:rsid w:val="003A3FD9"/>
    <w:rsid w:val="004909A6"/>
    <w:rsid w:val="0051703F"/>
    <w:rsid w:val="00540F22"/>
    <w:rsid w:val="0055542D"/>
    <w:rsid w:val="005709D8"/>
    <w:rsid w:val="00577C00"/>
    <w:rsid w:val="005A65B2"/>
    <w:rsid w:val="00666721"/>
    <w:rsid w:val="0069264D"/>
    <w:rsid w:val="006C057C"/>
    <w:rsid w:val="006D1457"/>
    <w:rsid w:val="006F7D1D"/>
    <w:rsid w:val="00717AE5"/>
    <w:rsid w:val="00794064"/>
    <w:rsid w:val="00797A2E"/>
    <w:rsid w:val="007C289C"/>
    <w:rsid w:val="00816F23"/>
    <w:rsid w:val="008260E2"/>
    <w:rsid w:val="008308EE"/>
    <w:rsid w:val="00833CA3"/>
    <w:rsid w:val="0086273D"/>
    <w:rsid w:val="008930AF"/>
    <w:rsid w:val="008A61C1"/>
    <w:rsid w:val="008E1C4F"/>
    <w:rsid w:val="008F06DE"/>
    <w:rsid w:val="00970C0E"/>
    <w:rsid w:val="009773AA"/>
    <w:rsid w:val="00977FD3"/>
    <w:rsid w:val="009C3CFE"/>
    <w:rsid w:val="00A011C6"/>
    <w:rsid w:val="00A662C9"/>
    <w:rsid w:val="00A71BC8"/>
    <w:rsid w:val="00A8238E"/>
    <w:rsid w:val="00B25E47"/>
    <w:rsid w:val="00B30776"/>
    <w:rsid w:val="00B7574B"/>
    <w:rsid w:val="00BA62E1"/>
    <w:rsid w:val="00BF1E8A"/>
    <w:rsid w:val="00C744EB"/>
    <w:rsid w:val="00C92329"/>
    <w:rsid w:val="00CB0AE0"/>
    <w:rsid w:val="00D428B5"/>
    <w:rsid w:val="00D54BF8"/>
    <w:rsid w:val="00E110AE"/>
    <w:rsid w:val="00E33DB7"/>
    <w:rsid w:val="00E51496"/>
    <w:rsid w:val="00E53E14"/>
    <w:rsid w:val="00EC0A9A"/>
    <w:rsid w:val="00EC16CB"/>
    <w:rsid w:val="00EC5674"/>
    <w:rsid w:val="00ED2D5D"/>
    <w:rsid w:val="00EF0348"/>
    <w:rsid w:val="00F258D9"/>
    <w:rsid w:val="00F91B0C"/>
    <w:rsid w:val="00FA638F"/>
    <w:rsid w:val="00FB74B7"/>
    <w:rsid w:val="026B3007"/>
    <w:rsid w:val="0C0B2E8E"/>
    <w:rsid w:val="1FEF3071"/>
    <w:rsid w:val="3218670A"/>
    <w:rsid w:val="34046957"/>
    <w:rsid w:val="34E93AAE"/>
    <w:rsid w:val="3C5852E3"/>
    <w:rsid w:val="4D1C1334"/>
    <w:rsid w:val="52D90E94"/>
    <w:rsid w:val="53A478B6"/>
    <w:rsid w:val="5C4178A3"/>
    <w:rsid w:val="5D86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napToGrid w:val="0"/>
      <w:spacing w:line="324" w:lineRule="auto"/>
      <w:jc w:val="center"/>
    </w:pPr>
    <w:rPr>
      <w:rFonts w:ascii="Times New Roman" w:hAnsi="Times New Roman" w:eastAsia="宋体" w:cs="Times New Roman"/>
      <w:b/>
      <w:spacing w:val="-4"/>
      <w:sz w:val="36"/>
      <w:szCs w:val="20"/>
    </w:rPr>
  </w:style>
  <w:style w:type="paragraph" w:styleId="3">
    <w:name w:val="Body Text Indent"/>
    <w:basedOn w:val="1"/>
    <w:link w:val="22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98"/>
    <w:semiHidden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2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alloon Text"/>
    <w:basedOn w:val="1"/>
    <w:link w:val="24"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21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12">
    <w:name w:val="Table Grid"/>
    <w:basedOn w:val="11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qFormat/>
    <w:uiPriority w:val="99"/>
    <w:rPr>
      <w:color w:val="800080"/>
      <w:u w:val="single"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6">
    <w:name w:val="正文文本 字符"/>
    <w:basedOn w:val="13"/>
    <w:link w:val="2"/>
    <w:qFormat/>
    <w:uiPriority w:val="0"/>
    <w:rPr>
      <w:rFonts w:ascii="Times New Roman" w:hAnsi="Times New Roman" w:eastAsia="宋体" w:cs="Times New Roman"/>
      <w:b/>
      <w:spacing w:val="-4"/>
      <w:sz w:val="36"/>
      <w:szCs w:val="20"/>
    </w:rPr>
  </w:style>
  <w:style w:type="character" w:customStyle="1" w:styleId="17">
    <w:name w:val="页脚 字符"/>
    <w:basedOn w:val="13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qFormat/>
    <w:uiPriority w:val="0"/>
    <w:rPr>
      <w:rFonts w:ascii="仿宋" w:hAnsi="仿宋" w:eastAsia="仿宋" w:cs="宋体"/>
      <w:szCs w:val="21"/>
    </w:rPr>
  </w:style>
  <w:style w:type="paragraph" w:customStyle="1" w:styleId="19">
    <w:name w:val="Body text|1"/>
    <w:basedOn w:val="1"/>
    <w:qFormat/>
    <w:uiPriority w:val="0"/>
    <w:pPr>
      <w:spacing w:line="396" w:lineRule="auto"/>
      <w:ind w:firstLine="400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character" w:customStyle="1" w:styleId="20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1">
    <w:name w:val="正文文本 2 字符"/>
    <w:basedOn w:val="13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2">
    <w:name w:val="正文文本缩进 字符"/>
    <w:basedOn w:val="13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正文文本缩进 2 字符"/>
    <w:basedOn w:val="13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批注框文本 字符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content1"/>
    <w:qFormat/>
    <w:uiPriority w:val="0"/>
    <w:rPr>
      <w:sz w:val="28"/>
      <w:szCs w:val="28"/>
    </w:rPr>
  </w:style>
  <w:style w:type="paragraph" w:customStyle="1" w:styleId="26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3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3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32"/>
      <w:szCs w:val="32"/>
    </w:rPr>
  </w:style>
  <w:style w:type="paragraph" w:customStyle="1" w:styleId="3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32"/>
      <w:szCs w:val="32"/>
    </w:rPr>
  </w:style>
  <w:style w:type="paragraph" w:customStyle="1" w:styleId="3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3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4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4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4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4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4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4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5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kern w:val="0"/>
      <w:sz w:val="28"/>
      <w:szCs w:val="28"/>
    </w:rPr>
  </w:style>
  <w:style w:type="paragraph" w:customStyle="1" w:styleId="5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5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8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6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61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63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64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65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66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7">
    <w:name w:val="xl102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8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9">
    <w:name w:val="xl10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70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8"/>
      <w:szCs w:val="28"/>
    </w:rPr>
  </w:style>
  <w:style w:type="paragraph" w:customStyle="1" w:styleId="71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72">
    <w:name w:val="xl10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3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4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75">
    <w:name w:val="xl11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6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xl11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8">
    <w:name w:val="xl11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9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82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83">
    <w:name w:val="xl11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4">
    <w:name w:val="xl11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4"/>
      <w:szCs w:val="44"/>
    </w:rPr>
  </w:style>
  <w:style w:type="character" w:customStyle="1" w:styleId="85">
    <w:name w:val="font4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6">
    <w:name w:val="font3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7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8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9">
    <w:name w:val="font131"/>
    <w:basedOn w:val="1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0">
    <w:name w:val="font14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1">
    <w:name w:val="font8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2">
    <w:name w:val="font111"/>
    <w:basedOn w:val="1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3">
    <w:name w:val="font12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4">
    <w:name w:val="font5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5">
    <w:name w:val="font7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6">
    <w:name w:val="font132"/>
    <w:basedOn w:val="1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7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8">
    <w:name w:val="日期 字符"/>
    <w:basedOn w:val="13"/>
    <w:link w:val="4"/>
    <w:semiHidden/>
    <w:qFormat/>
    <w:uiPriority w:val="99"/>
  </w:style>
  <w:style w:type="character" w:customStyle="1" w:styleId="99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E7F0-38AA-46B9-BF6E-6F12CCEFB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3525</Words>
  <Characters>3990</Characters>
  <Lines>562</Lines>
  <Paragraphs>249</Paragraphs>
  <TotalTime>0</TotalTime>
  <ScaleCrop>false</ScaleCrop>
  <LinksUpToDate>false</LinksUpToDate>
  <CharactersWithSpaces>4424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2023-08-17T07:01:00Z</dcterms:created>
  <dc:creator>Microsoft</dc:creator>
  <cp:lastModifiedBy>瓜先森</cp:lastModifiedBy>
  <cp:lastPrinted>2023-08-17T07:01:00Z</cp:lastPrinted>
  <dcterms:modified xsi:type="dcterms:W3CDTF">2023-11-07T07:36:24Z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8A3FB2268B8B40828B61602A9251416E_12</vt:lpwstr>
  </property>
</Properties>
</file>