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附件1：</w:t>
      </w:r>
    </w:p>
    <w:p>
      <w:pPr>
        <w:pStyle w:val="7"/>
        <w:shd w:val="clear" w:color="auto" w:fill="FFFFFF"/>
        <w:spacing w:line="18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招聘岗位及相关要求</w:t>
      </w:r>
    </w:p>
    <w:tbl>
      <w:tblPr>
        <w:tblStyle w:val="8"/>
        <w:tblW w:w="887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708"/>
        <w:gridCol w:w="6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招聘岗位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人数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8"/>
              </w:rPr>
              <w:t>职高文化课类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after="0" w:line="18" w:lineRule="atLeas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数学与应用数学、信息与计算科学、数理基础科学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职高思政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18" w:lineRule="atLeas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思想政治教育、国际政治、政治学与行政学、政治学、经济学与哲学、马克思主义理论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职高  专业课类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职高化工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化学工程与工艺、化工安全工程、能源化学工程、应用化学、精细化工、化学工程与工业生物工程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职高计算机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t>大数据工程技术、数据科学与大数据技术、软件工程、云计算技术、信息管理与信息系统、虚拟现实技术、动画、新媒体技术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职高机电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t>机电技术教育、自动化技术与应用、电气工程及自动化、机器人技术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职高机械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机械设计制造及其自动化、智能制造工程、机械工程及其自动化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职高美术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/>
              </w:rPr>
              <w:t>美术学、绘画、艺术设计学</w:t>
            </w:r>
            <w:bookmarkStart w:id="0" w:name="_GoBack"/>
            <w:bookmarkEnd w:id="0"/>
          </w:p>
        </w:tc>
      </w:tr>
    </w:tbl>
    <w:p>
      <w:pPr>
        <w:widowControl/>
        <w:spacing w:line="280" w:lineRule="exact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>注：每名应聘者限报1个岗位</w:t>
      </w:r>
      <w:r>
        <w:rPr>
          <w:rFonts w:hint="eastAsia" w:asciiTheme="minorEastAsia" w:hAnsiTheme="minorEastAsia" w:cstheme="minorEastAsia"/>
          <w:szCs w:val="21"/>
          <w:shd w:val="clear" w:color="auto" w:fill="FFFFFF"/>
          <w:lang w:eastAsia="zh-CN"/>
        </w:rPr>
        <w:t>并</w:t>
      </w:r>
      <w:r>
        <w:rPr>
          <w:rFonts w:hint="eastAsia" w:asciiTheme="minorEastAsia" w:hAnsiTheme="minorEastAsia"/>
          <w:kern w:val="0"/>
          <w:szCs w:val="21"/>
        </w:rPr>
        <w:t>按已明确的专业名称报考，</w:t>
      </w:r>
      <w:r>
        <w:rPr>
          <w:rFonts w:hint="eastAsia" w:asciiTheme="minorEastAsia" w:hAnsiTheme="minorEastAsia" w:cstheme="minorEastAsia"/>
          <w:b/>
          <w:szCs w:val="21"/>
        </w:rPr>
        <w:t>研究生及以上学历考生须以本科所学专业报考</w:t>
      </w:r>
      <w:r>
        <w:rPr>
          <w:rFonts w:hint="eastAsia" w:asciiTheme="minorEastAsia" w:hAnsiTheme="minorEastAsia"/>
          <w:kern w:val="0"/>
          <w:szCs w:val="21"/>
        </w:rPr>
        <w:t>。国（境）外留学人员如专业相近的以主干课程为准</w:t>
      </w:r>
      <w:r>
        <w:rPr>
          <w:rFonts w:hint="eastAsia" w:asciiTheme="minorEastAsia" w:hAnsiTheme="minorEastAsia"/>
          <w:kern w:val="0"/>
          <w:szCs w:val="21"/>
          <w:lang w:eastAsia="zh-CN"/>
        </w:rPr>
        <w:t>。</w:t>
      </w: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2"/>
          <w:szCs w:val="21"/>
          <w:shd w:val="clear" w:color="auto" w:fill="FFFFFF"/>
        </w:rPr>
        <w:t>宁波市镇海区面向2024年应届毕业生公开招聘（职业教育岗位）事业编制教师公告</w:t>
      </w:r>
    </w:p>
    <w:p>
      <w:pPr>
        <w:spacing w:line="360" w:lineRule="auto"/>
        <w:ind w:right="36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报考学校：                           报考岗位：</w:t>
      </w:r>
    </w:p>
    <w:tbl>
      <w:tblPr>
        <w:tblStyle w:val="8"/>
        <w:tblW w:w="93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1"/>
        <w:gridCol w:w="1024"/>
        <w:gridCol w:w="1698"/>
        <w:gridCol w:w="1272"/>
        <w:gridCol w:w="992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本科是否师范类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综合排名</w:t>
            </w:r>
            <w:r>
              <w:rPr>
                <w:rFonts w:hint="eastAsia"/>
                <w:szCs w:val="21"/>
              </w:rPr>
              <w:t>（排名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高中及以上学习和工作经历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特长及奖惩情况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>
            <w:pPr>
              <w:spacing w:line="3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对职业教育的理解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11"/>
                <w:rFonts w:ascii="宋体" w:hAnsi="宋体" w:eastAsia="宋体" w:cs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sz w:val="18"/>
                <w:szCs w:val="18"/>
                <w:shd w:val="clear" w:color="auto" w:fill="FFFFFF"/>
              </w:rPr>
              <w:t>注：1.现为事业编制的考生请出具所在单位同意报考的相关证明。</w:t>
            </w:r>
          </w:p>
          <w:p>
            <w:pPr>
              <w:ind w:right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sz w:val="18"/>
                <w:szCs w:val="18"/>
                <w:shd w:val="clear" w:color="auto" w:fill="FFFFFF"/>
              </w:rPr>
              <w:t>2.若有其他需要说明的情况请附后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sz w:val="18"/>
                <w:szCs w:val="18"/>
                <w:shd w:val="clear" w:color="auto" w:fill="FFFFFF"/>
              </w:rPr>
              <w:t>。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本表所填写内容完全属实，如有作假，一经查实，取消录用资格。</w:t>
      </w:r>
    </w:p>
    <w:p>
      <w:pPr>
        <w:ind w:firstLine="2100" w:firstLineChars="10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承诺人签字（手写）：       日期：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kern w:val="0"/>
          <w:szCs w:val="21"/>
        </w:rPr>
        <w:br w:type="page"/>
      </w: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7"/>
        <w:spacing w:before="0" w:beforeAutospacing="0" w:after="0" w:afterAutospacing="0" w:line="360" w:lineRule="auto"/>
        <w:ind w:firstLine="480"/>
        <w:jc w:val="center"/>
      </w:pPr>
      <w:r>
        <w:rPr>
          <w:rFonts w:hint="eastAsia" w:ascii="黑体" w:hAnsi="黑体" w:eastAsia="黑体" w:cs="黑体"/>
          <w:b/>
          <w:sz w:val="28"/>
          <w:szCs w:val="28"/>
        </w:rPr>
        <w:t>资格复审材料清单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1.招聘报名表纸质原件（近期免冠一寸正面照一张，与资格复审时提供照片一致）。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2.身份证（正反面）、户口簿（首页、户主页、本人页）、学生证原件及复印件。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3.学校（学院）提供的《在读证明》(附件4），包含学历学位、专业、师范类、生源地、录取批次证明的原件与复印件。【</w:t>
      </w:r>
      <w:r>
        <w:t>2022</w:t>
      </w:r>
      <w:r>
        <w:rPr>
          <w:rFonts w:hint="eastAsia"/>
        </w:rPr>
        <w:t>年、</w:t>
      </w:r>
      <w:r>
        <w:t>2023</w:t>
      </w:r>
      <w:r>
        <w:rPr>
          <w:rFonts w:hint="eastAsia"/>
        </w:rPr>
        <w:t>年普通高校毕业生（</w:t>
      </w:r>
      <w:r>
        <w:t>2021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日至</w:t>
      </w:r>
      <w:r>
        <w:t>2023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日国（境）外毕业生）须提供学历（学位）证书（国家教育部学历学位认证书）原件与复印件</w:t>
      </w:r>
      <w:r>
        <w:rPr>
          <w:rStyle w:val="11"/>
          <w:rFonts w:hint="eastAsia"/>
          <w:sz w:val="21"/>
          <w:szCs w:val="21"/>
          <w:shd w:val="clear" w:color="auto" w:fill="FFFFFF"/>
        </w:rPr>
        <w:t>，</w:t>
      </w:r>
      <w:r>
        <w:rPr>
          <w:rFonts w:hint="eastAsia"/>
        </w:rPr>
        <w:t>研究生须提供本科（学士）的学历（学位）证书原件与复印件）】。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4.毕业生就业推荐表、毕业生就业协议书或学校有关证明。</w:t>
      </w:r>
    </w:p>
    <w:p>
      <w:pPr>
        <w:pStyle w:val="7"/>
        <w:spacing w:line="360" w:lineRule="auto"/>
        <w:ind w:firstLine="480"/>
        <w:rPr>
          <w:b/>
          <w:bCs/>
        </w:rPr>
      </w:pPr>
      <w:r>
        <w:rPr>
          <w:rFonts w:hint="eastAsia"/>
        </w:rPr>
        <w:t>5.提供普通话等级证书、教师资格证书原件及复印件【</w:t>
      </w:r>
      <w:r>
        <w:t>2024</w:t>
      </w:r>
      <w:r>
        <w:rPr>
          <w:rFonts w:hint="eastAsia"/>
        </w:rPr>
        <w:t>年高校毕业生有教师资格考试合格证明或笔试合格证明的可附，</w:t>
      </w:r>
      <w:r>
        <w:t>2022</w:t>
      </w:r>
      <w:r>
        <w:rPr>
          <w:rFonts w:hint="eastAsia"/>
        </w:rPr>
        <w:t>年、</w:t>
      </w:r>
      <w:r>
        <w:t>2023</w:t>
      </w:r>
      <w:r>
        <w:rPr>
          <w:rFonts w:hint="eastAsia"/>
        </w:rPr>
        <w:t>年普通高校毕业生（</w:t>
      </w:r>
      <w:r>
        <w:t>2021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日至</w:t>
      </w:r>
      <w:r>
        <w:t>2023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日国（境）外毕业生）必须提供教师资格证书】。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6.本科或在研究生期间获得的院级及以上获奖证书原件及复印件。</w:t>
      </w:r>
    </w:p>
    <w:p>
      <w:pPr>
        <w:pStyle w:val="7"/>
        <w:ind w:firstLine="480"/>
      </w:pPr>
      <w:r>
        <w:rPr>
          <w:rFonts w:hint="eastAsia"/>
        </w:rPr>
        <w:t>7.其他：国（境）外普通高校毕业的本科及以上学历、学士及以上学位的考生须提供主干课程及成绩单。</w:t>
      </w:r>
    </w:p>
    <w:p>
      <w:pPr>
        <w:pStyle w:val="7"/>
        <w:ind w:firstLine="480" w:firstLineChars="200"/>
      </w:pPr>
      <w:r>
        <w:rPr>
          <w:rFonts w:hint="eastAsia"/>
        </w:rPr>
        <w:t>备注：请按上述目录顺序整理，拟进入笔试的考生请携带</w:t>
      </w:r>
      <w:r>
        <w:rPr>
          <w:rFonts w:hint="eastAsia"/>
          <w:b/>
          <w:bCs/>
        </w:rPr>
        <w:t>原件与复印件</w:t>
      </w:r>
      <w:r>
        <w:rPr>
          <w:rFonts w:hint="eastAsia"/>
        </w:rPr>
        <w:t>参加现场资格复审。</w:t>
      </w: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（相关证明由审核单位留存）</w:t>
      </w:r>
    </w:p>
    <w:p>
      <w:pPr>
        <w:pStyle w:val="7"/>
        <w:spacing w:line="360" w:lineRule="auto"/>
        <w:ind w:firstLine="480"/>
      </w:pPr>
      <w:r>
        <w:rPr>
          <w:rFonts w:hint="eastAsia"/>
        </w:rPr>
        <w:t>附件4</w:t>
      </w:r>
    </w:p>
    <w:p>
      <w:pPr>
        <w:pStyle w:val="7"/>
        <w:spacing w:line="360" w:lineRule="auto"/>
        <w:ind w:firstLine="480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在读证明</w:t>
      </w:r>
    </w:p>
    <w:p>
      <w:pPr>
        <w:pStyle w:val="7"/>
        <w:spacing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，该生于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月于生源地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，经高考第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段录取进入我校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，学制为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年，现在读。</w:t>
      </w:r>
    </w:p>
    <w:p>
      <w:pPr>
        <w:pStyle w:val="7"/>
        <w:spacing w:line="360" w:lineRule="auto"/>
        <w:ind w:left="559" w:leftChars="266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</w:p>
    <w:p>
      <w:pPr>
        <w:pStyle w:val="7"/>
        <w:spacing w:line="360" w:lineRule="auto"/>
        <w:jc w:val="both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月毕业并获得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学士（硕士）学位。</w:t>
      </w:r>
    </w:p>
    <w:p>
      <w:pPr>
        <w:pStyle w:val="7"/>
        <w:spacing w:line="360" w:lineRule="auto"/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t>另，该生的《毕业生就业推荐表》与《就业协议书》已核发（或未核发）。</w:t>
      </w:r>
      <w:r>
        <w:rPr>
          <w:rFonts w:hint="eastAsia"/>
        </w:rPr>
        <w:t xml:space="preserve">  </w:t>
      </w:r>
    </w:p>
    <w:p>
      <w:pPr>
        <w:pStyle w:val="7"/>
        <w:spacing w:line="360" w:lineRule="auto"/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pStyle w:val="7"/>
        <w:spacing w:line="360" w:lineRule="auto"/>
        <w:ind w:firstLine="480" w:firstLineChars="200"/>
        <w:jc w:val="both"/>
      </w:pPr>
    </w:p>
    <w:p>
      <w:pPr>
        <w:pStyle w:val="7"/>
        <w:spacing w:line="360" w:lineRule="auto"/>
        <w:ind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学校（学院）盖章：</w:t>
      </w:r>
    </w:p>
    <w:p>
      <w:pPr>
        <w:pStyle w:val="7"/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2023年 月  日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（此模板供参考，请体现符合报考对象及条件的相关要素）</w:t>
      </w:r>
    </w:p>
    <w:p>
      <w:pPr>
        <w:spacing w:line="34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附件5</w:t>
      </w:r>
    </w:p>
    <w:p>
      <w:pPr>
        <w:pStyle w:val="7"/>
        <w:spacing w:beforeAutospacing="0" w:afterAutospacing="0" w:line="360" w:lineRule="auto"/>
        <w:ind w:firstLine="480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一流大学建设高校（36所）名单</w:t>
      </w:r>
    </w:p>
    <w:p>
      <w:pPr>
        <w:spacing w:line="50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</w:p>
    <w:p>
      <w:pPr>
        <w:spacing w:line="50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spacing w:line="34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</w:p>
    <w:p>
      <w:pPr>
        <w:spacing w:line="34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</w:p>
    <w:p>
      <w:pPr>
        <w:pStyle w:val="7"/>
        <w:spacing w:beforeAutospacing="0" w:afterAutospacing="0" w:line="360" w:lineRule="auto"/>
        <w:ind w:firstLine="480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教育部直属师范大学（6所）</w:t>
      </w:r>
    </w:p>
    <w:p>
      <w:pPr>
        <w:spacing w:line="50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</w:p>
    <w:p>
      <w:pPr>
        <w:spacing w:line="500" w:lineRule="exact"/>
        <w:jc w:val="left"/>
        <w:rPr>
          <w:rFonts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北京师范大学、华东师范大学、华中师范大学、东北师范大学、陕西师范大学、西南大学</w:t>
      </w:r>
    </w:p>
    <w:p>
      <w:pPr>
        <w:pStyle w:val="7"/>
        <w:spacing w:before="0" w:beforeAutospacing="0" w:after="0" w:afterAutospacing="0" w:line="360" w:lineRule="auto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I4MGYwZjk4NDRlNzZjZDMwYWUxMjgyZjVkMWEifQ=="/>
  </w:docVars>
  <w:rsids>
    <w:rsidRoot w:val="00C67406"/>
    <w:rsid w:val="0009248F"/>
    <w:rsid w:val="00187BAC"/>
    <w:rsid w:val="001F7D93"/>
    <w:rsid w:val="00206638"/>
    <w:rsid w:val="002575D2"/>
    <w:rsid w:val="00263BF0"/>
    <w:rsid w:val="0027422B"/>
    <w:rsid w:val="002C31A2"/>
    <w:rsid w:val="00312FE1"/>
    <w:rsid w:val="0034788E"/>
    <w:rsid w:val="0036706C"/>
    <w:rsid w:val="00400CA0"/>
    <w:rsid w:val="00416BE8"/>
    <w:rsid w:val="00433D4B"/>
    <w:rsid w:val="00442183"/>
    <w:rsid w:val="00454331"/>
    <w:rsid w:val="00484CF2"/>
    <w:rsid w:val="004A0E3C"/>
    <w:rsid w:val="00524F49"/>
    <w:rsid w:val="00530905"/>
    <w:rsid w:val="005403D7"/>
    <w:rsid w:val="00553936"/>
    <w:rsid w:val="00572D46"/>
    <w:rsid w:val="00635205"/>
    <w:rsid w:val="0067510D"/>
    <w:rsid w:val="00691682"/>
    <w:rsid w:val="006925E7"/>
    <w:rsid w:val="006C0396"/>
    <w:rsid w:val="006E7006"/>
    <w:rsid w:val="00713739"/>
    <w:rsid w:val="0079111F"/>
    <w:rsid w:val="007C6FDA"/>
    <w:rsid w:val="008339C4"/>
    <w:rsid w:val="0084439C"/>
    <w:rsid w:val="0084740E"/>
    <w:rsid w:val="00864863"/>
    <w:rsid w:val="00876D79"/>
    <w:rsid w:val="008C334C"/>
    <w:rsid w:val="008D3E63"/>
    <w:rsid w:val="008E6858"/>
    <w:rsid w:val="00906D4B"/>
    <w:rsid w:val="00911DA9"/>
    <w:rsid w:val="009A75E0"/>
    <w:rsid w:val="009B1893"/>
    <w:rsid w:val="009E0E5C"/>
    <w:rsid w:val="00A05D84"/>
    <w:rsid w:val="00A80DCB"/>
    <w:rsid w:val="00B368CF"/>
    <w:rsid w:val="00B51EF2"/>
    <w:rsid w:val="00B5543E"/>
    <w:rsid w:val="00B81950"/>
    <w:rsid w:val="00BC1EB3"/>
    <w:rsid w:val="00BE73BC"/>
    <w:rsid w:val="00C11D25"/>
    <w:rsid w:val="00C203A4"/>
    <w:rsid w:val="00C35321"/>
    <w:rsid w:val="00C67406"/>
    <w:rsid w:val="00C72F1E"/>
    <w:rsid w:val="00CA58DD"/>
    <w:rsid w:val="00CB7B00"/>
    <w:rsid w:val="00D04AFE"/>
    <w:rsid w:val="00D3026C"/>
    <w:rsid w:val="00D5671F"/>
    <w:rsid w:val="00D823D3"/>
    <w:rsid w:val="00DA55AB"/>
    <w:rsid w:val="00DE3F62"/>
    <w:rsid w:val="00E51349"/>
    <w:rsid w:val="00F07970"/>
    <w:rsid w:val="00F413BF"/>
    <w:rsid w:val="00F85B44"/>
    <w:rsid w:val="00FD2577"/>
    <w:rsid w:val="00FE3BF9"/>
    <w:rsid w:val="035A75C3"/>
    <w:rsid w:val="0ADB59D1"/>
    <w:rsid w:val="136E7C70"/>
    <w:rsid w:val="2051086A"/>
    <w:rsid w:val="2EF25D0A"/>
    <w:rsid w:val="34B730D8"/>
    <w:rsid w:val="3D9957E4"/>
    <w:rsid w:val="42F30F27"/>
    <w:rsid w:val="45A54439"/>
    <w:rsid w:val="4F164213"/>
    <w:rsid w:val="51C770F3"/>
    <w:rsid w:val="56235D28"/>
    <w:rsid w:val="59837C6C"/>
    <w:rsid w:val="691269C9"/>
    <w:rsid w:val="6C8E106C"/>
    <w:rsid w:val="6E85126C"/>
    <w:rsid w:val="7E76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1107</Words>
  <Characters>6314</Characters>
  <Lines>52</Lines>
  <Paragraphs>14</Paragraphs>
  <TotalTime>4</TotalTime>
  <ScaleCrop>false</ScaleCrop>
  <LinksUpToDate>false</LinksUpToDate>
  <CharactersWithSpaces>7407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2023-11-16T09:39:00Z</dcterms:created>
  <dc:creator>Lenovo</dc:creator>
  <cp:lastModifiedBy>sjm</cp:lastModifiedBy>
  <cp:lastPrinted>2023-11-16T07:12:00Z</cp:lastPrinted>
  <dcterms:modified xsi:type="dcterms:W3CDTF">2023-11-16T09:49:50Z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3E9B2B7C3B164825A7604DCD70103848_12</vt:lpwstr>
  </property>
</Properties>
</file>