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both"/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  <w:t>附件1</w:t>
      </w:r>
    </w:p>
    <w:p>
      <w:pPr>
        <w:pStyle w:val="2"/>
        <w:jc w:val="center"/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sz w:val="36"/>
          <w:szCs w:val="36"/>
          <w:u w:val="none"/>
          <w:lang w:eastAsia="zh-CN"/>
        </w:rPr>
        <w:t>北川羌族自治县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sz w:val="36"/>
          <w:szCs w:val="36"/>
          <w:u w:val="none"/>
          <w:lang w:val="en-US" w:eastAsia="zh-CN"/>
        </w:rPr>
        <w:t>2023年下半年引进高层次人才考核招聘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sz w:val="36"/>
          <w:szCs w:val="36"/>
          <w:u w:val="none"/>
        </w:rPr>
        <w:t>岗位和条件要求一览表</w:t>
      </w:r>
    </w:p>
    <w:tbl>
      <w:tblPr>
        <w:tblStyle w:val="6"/>
        <w:tblW w:w="14458" w:type="dxa"/>
        <w:tblInd w:w="-2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1185"/>
        <w:gridCol w:w="1155"/>
        <w:gridCol w:w="680"/>
        <w:gridCol w:w="750"/>
        <w:gridCol w:w="999"/>
        <w:gridCol w:w="720"/>
        <w:gridCol w:w="1696"/>
        <w:gridCol w:w="869"/>
        <w:gridCol w:w="1005"/>
        <w:gridCol w:w="3075"/>
        <w:gridCol w:w="1127"/>
        <w:gridCol w:w="7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48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1185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主管部门</w:t>
            </w:r>
          </w:p>
        </w:tc>
        <w:tc>
          <w:tcPr>
            <w:tcW w:w="1155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招聘单位</w:t>
            </w:r>
          </w:p>
        </w:tc>
        <w:tc>
          <w:tcPr>
            <w:tcW w:w="1430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招聘岗位</w:t>
            </w:r>
          </w:p>
        </w:tc>
        <w:tc>
          <w:tcPr>
            <w:tcW w:w="999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7772" w:type="dxa"/>
            <w:gridSpan w:val="5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资格条件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185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155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8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岗位性质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999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6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</w:t>
            </w:r>
          </w:p>
        </w:tc>
        <w:tc>
          <w:tcPr>
            <w:tcW w:w="8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学位</w:t>
            </w: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11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 w:hRule="atLeast"/>
        </w:trPr>
        <w:tc>
          <w:tcPr>
            <w:tcW w:w="48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北川羌族自治县农业农村局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县水利水保湔江河流域站</w:t>
            </w:r>
          </w:p>
        </w:tc>
        <w:tc>
          <w:tcPr>
            <w:tcW w:w="68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75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9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20233001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69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1992年11月16日及以后出生</w:t>
            </w:r>
          </w:p>
        </w:tc>
        <w:tc>
          <w:tcPr>
            <w:tcW w:w="869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普通高等教育本科及以上</w:t>
            </w:r>
          </w:p>
        </w:tc>
        <w:tc>
          <w:tcPr>
            <w:tcW w:w="100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取得学历相应学位</w:t>
            </w: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本科：水利水电工程、水务工程、水利科学与工程；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研究生：水工结构工程、水利水电工程</w:t>
            </w:r>
          </w:p>
        </w:tc>
        <w:tc>
          <w:tcPr>
            <w:tcW w:w="112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717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48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县永昌镇畜牧兽医站</w:t>
            </w:r>
          </w:p>
        </w:tc>
        <w:tc>
          <w:tcPr>
            <w:tcW w:w="68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20233002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96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869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05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本科：蜂学；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研究生：特种经济动物饲养（含：蚕、蜂等）</w:t>
            </w:r>
          </w:p>
        </w:tc>
        <w:tc>
          <w:tcPr>
            <w:tcW w:w="112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717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7" w:hRule="atLeast"/>
        </w:trPr>
        <w:tc>
          <w:tcPr>
            <w:tcW w:w="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北川羌族自治县住房和城乡建设局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北川羌族自治县城建档案馆</w:t>
            </w:r>
          </w:p>
        </w:tc>
        <w:tc>
          <w:tcPr>
            <w:tcW w:w="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9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20233003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96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1987年11月16日及以后出生（具有建造、建筑、结构工程、消防工程的高级职称，可放宽至1982年11月16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日及以后出生）</w:t>
            </w:r>
          </w:p>
        </w:tc>
        <w:tc>
          <w:tcPr>
            <w:tcW w:w="8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取得学历相应学位</w:t>
            </w: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消防工程，土木工程、结构工程</w:t>
            </w:r>
          </w:p>
        </w:tc>
        <w:tc>
          <w:tcPr>
            <w:tcW w:w="1127" w:type="dxa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具有全国一级注册建造师、建筑师、结构工程师、消防工程师等执业资格可不限专业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5249" w:type="dxa"/>
            <w:gridSpan w:val="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6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yMWQ0ODZkNGFkNzBjMzdiZTJmYmNkNjNiYjUxZjAifQ=="/>
  </w:docVars>
  <w:rsids>
    <w:rsidRoot w:val="61066220"/>
    <w:rsid w:val="0FF705D0"/>
    <w:rsid w:val="16D72F09"/>
    <w:rsid w:val="193F3A2E"/>
    <w:rsid w:val="1BFE7434"/>
    <w:rsid w:val="29D51CD0"/>
    <w:rsid w:val="2CCF04B2"/>
    <w:rsid w:val="2DB5581A"/>
    <w:rsid w:val="3D7F382F"/>
    <w:rsid w:val="44410E35"/>
    <w:rsid w:val="52B864E1"/>
    <w:rsid w:val="55C0633B"/>
    <w:rsid w:val="582901C7"/>
    <w:rsid w:val="59E23D8C"/>
    <w:rsid w:val="61066220"/>
    <w:rsid w:val="61B551C2"/>
    <w:rsid w:val="640D117E"/>
    <w:rsid w:val="6B7F52B6"/>
    <w:rsid w:val="7ED27AD5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2"/>
    <w:basedOn w:val="1"/>
    <w:next w:val="1"/>
    <w:qFormat/>
    <w:uiPriority w:val="99"/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font31"/>
    <w:basedOn w:val="4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8">
    <w:name w:val="font41"/>
    <w:basedOn w:val="4"/>
    <w:qFormat/>
    <w:uiPriority w:val="0"/>
    <w:rPr>
      <w:rFonts w:hint="eastAsia" w:ascii="仿宋_GB2312" w:eastAsia="仿宋_GB2312" w:cs="仿宋_GB2312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2022-11-04T09:29:00Z</dcterms:created>
  <dc:creator>Administrator</dc:creator>
  <cp:lastModifiedBy>jp</cp:lastModifiedBy>
  <cp:lastPrinted>2023-11-06T04:54:00Z</cp:lastPrinted>
  <dcterms:modified xsi:type="dcterms:W3CDTF">2023-11-17T01:21:14Z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  <property fmtid="{D5CDD505-2E9C-101B-9397-08002B2CF9AE}" pid="3" name="ICV">
    <vt:lpwstr>8D529B08230446CFB45B38A68A0E849F_13</vt:lpwstr>
  </property>
</Properties>
</file>