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90" w:lineRule="exact"/>
        <w:ind w:left="0" w:leftChars="0" w:right="0" w:rightChars="0"/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90" w:lineRule="exact"/>
        <w:ind w:left="0" w:leftChars="0" w:right="0" w:rightChars="0"/>
        <w:jc w:val="center"/>
        <w:rPr>
          <w:rStyle w:val="7"/>
          <w:rFonts w:hint="default" w:ascii="Times New Roman" w:hAnsi="Times New Roman"/>
          <w:spacing w:val="-6"/>
          <w:sz w:val="16"/>
          <w:szCs w:val="16"/>
          <w:lang w:bidi="ar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90" w:lineRule="exact"/>
        <w:ind w:left="0" w:leftChars="0" w:right="0" w:rightChars="0"/>
        <w:jc w:val="center"/>
        <w:rPr>
          <w:rStyle w:val="7"/>
          <w:rFonts w:hint="default" w:ascii="Times New Roman" w:hAnsi="Times New Roman"/>
          <w:spacing w:val="-6"/>
          <w:lang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pacing w:val="-6"/>
          <w:lang w:eastAsia="zh-CN" w:bidi="ar"/>
        </w:rPr>
        <w:t>华蓥市</w:t>
      </w:r>
      <w:r>
        <w:rPr>
          <w:rStyle w:val="7"/>
          <w:rFonts w:hint="eastAsia" w:ascii="方正小标宋_GBK" w:hAnsi="方正小标宋_GBK" w:eastAsia="方正小标宋_GBK" w:cs="方正小标宋_GBK"/>
          <w:spacing w:val="-6"/>
          <w:lang w:bidi="ar"/>
        </w:rPr>
        <w:t>融媒体中心</w:t>
      </w:r>
      <w:r>
        <w:rPr>
          <w:rStyle w:val="8"/>
          <w:rFonts w:hint="default" w:ascii="Times New Roman" w:hAnsi="Times New Roman" w:eastAsia="方正小标宋_GBK" w:cs="Times New Roman"/>
          <w:spacing w:val="-6"/>
          <w:lang w:bidi="ar"/>
        </w:rPr>
        <w:t>202</w:t>
      </w:r>
      <w:r>
        <w:rPr>
          <w:rStyle w:val="8"/>
          <w:rFonts w:hint="default" w:ascii="Times New Roman" w:hAnsi="Times New Roman" w:eastAsia="方正小标宋_GBK" w:cs="Times New Roman"/>
          <w:spacing w:val="-6"/>
          <w:lang w:val="en-US" w:eastAsia="zh-CN" w:bidi="ar"/>
        </w:rPr>
        <w:t>3</w:t>
      </w:r>
      <w:r>
        <w:rPr>
          <w:rStyle w:val="7"/>
          <w:rFonts w:hint="eastAsia" w:ascii="方正小标宋_GBK" w:hAnsi="方正小标宋_GBK" w:eastAsia="方正小标宋_GBK" w:cs="方正小标宋_GBK"/>
          <w:spacing w:val="-6"/>
          <w:lang w:bidi="ar"/>
        </w:rPr>
        <w:t>年公开考核招聘工作人员岗位和条件要求一览表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90" w:lineRule="exact"/>
        <w:ind w:left="0" w:leftChars="0" w:right="0" w:rightChars="0"/>
        <w:jc w:val="center"/>
        <w:rPr>
          <w:rStyle w:val="7"/>
          <w:rFonts w:hint="default" w:ascii="Times New Roman" w:hAnsi="Times New Roman"/>
          <w:spacing w:val="-6"/>
          <w:sz w:val="16"/>
          <w:szCs w:val="16"/>
          <w:lang w:bidi="ar"/>
        </w:rPr>
      </w:pPr>
    </w:p>
    <w:tbl>
      <w:tblPr>
        <w:tblStyle w:val="4"/>
        <w:tblW w:w="139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000"/>
        <w:gridCol w:w="600"/>
        <w:gridCol w:w="620"/>
        <w:gridCol w:w="767"/>
        <w:gridCol w:w="559"/>
        <w:gridCol w:w="1900"/>
        <w:gridCol w:w="1831"/>
        <w:gridCol w:w="1610"/>
        <w:gridCol w:w="2385"/>
        <w:gridCol w:w="2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名额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招聘对象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及范围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年  龄</w:t>
            </w:r>
          </w:p>
        </w:tc>
        <w:tc>
          <w:tcPr>
            <w:tcW w:w="6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条件及要求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rPr>
                <w:rFonts w:hint="eastAsia" w:eastAsia="方正黑体_GBK" w:cs="方正黑体_GBK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rPr>
                <w:rFonts w:hint="eastAsia" w:eastAsia="方正黑体_GBK" w:cs="方正黑体_GBK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rPr>
                <w:rFonts w:hint="eastAsia" w:eastAsia="方正黑体_GBK" w:cs="方正黑体_GBK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rPr>
                <w:rFonts w:hint="eastAsia" w:eastAsia="方正黑体_GBK" w:cs="方正黑体_GBK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rPr>
                <w:rFonts w:hint="eastAsia" w:eastAsia="方正黑体_GBK" w:cs="方正黑体_GBK"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rPr>
                <w:rFonts w:hint="eastAsia" w:eastAsia="方正黑体_GBK" w:cs="方正黑体_GBK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学历（学位）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专业条件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  <w:szCs w:val="24"/>
                <w:lang w:bidi="ar"/>
              </w:rPr>
              <w:t>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left"/>
              <w:textAlignment w:val="center"/>
              <w:rPr>
                <w:rFonts w:hint="eastAsia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  <w:lang w:eastAsia="zh-CN" w:bidi="ar"/>
              </w:rPr>
              <w:t>华蓥市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融媒体中心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专技岗位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播音主持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1名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center"/>
              <w:textAlignment w:val="center"/>
              <w:rPr>
                <w:rFonts w:hint="eastAsia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textAlignment w:val="center"/>
              <w:rPr>
                <w:rFonts w:hint="eastAsia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面向社会招聘符合岗位条件要求的社会</w:t>
            </w:r>
            <w:r>
              <w:rPr>
                <w:rFonts w:hint="eastAsia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在职、非在职人员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及202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年高校应届毕业生。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textAlignment w:val="center"/>
              <w:rPr>
                <w:rFonts w:hint="eastAsia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99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日以后出生，</w:t>
            </w:r>
            <w:r>
              <w:rPr>
                <w:rStyle w:val="9"/>
                <w:rFonts w:hint="default" w:ascii="Times New Roman" w:hAnsi="Times New Roman"/>
                <w:sz w:val="24"/>
                <w:szCs w:val="24"/>
                <w:lang w:bidi="ar"/>
              </w:rPr>
              <w:t>硕士研究生及以上学历可放宽至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1</w:t>
            </w:r>
            <w:r>
              <w:rPr>
                <w:rFonts w:hint="default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99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9"/>
                <w:rFonts w:hint="default" w:ascii="Times New Roman" w:hAnsi="Times New Roman"/>
                <w:sz w:val="24"/>
                <w:szCs w:val="24"/>
                <w:lang w:bidi="ar"/>
              </w:rPr>
              <w:t>日</w:t>
            </w:r>
            <w:r>
              <w:rPr>
                <w:rStyle w:val="9"/>
                <w:rFonts w:ascii="Times New Roman" w:hAnsi="Times New Roman"/>
                <w:sz w:val="24"/>
                <w:szCs w:val="24"/>
                <w:lang w:bidi="ar"/>
              </w:rPr>
              <w:t>以</w:t>
            </w:r>
            <w:r>
              <w:rPr>
                <w:rStyle w:val="9"/>
                <w:rFonts w:hint="default" w:ascii="Times New Roman" w:hAnsi="Times New Roman"/>
                <w:sz w:val="24"/>
                <w:szCs w:val="24"/>
                <w:lang w:bidi="ar"/>
              </w:rPr>
              <w:t>后出生</w:t>
            </w: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。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textAlignment w:val="center"/>
              <w:rPr>
                <w:rFonts w:hint="eastAsia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普通高等教育全日制本科及以上学历，且取得相应学位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textAlignment w:val="center"/>
              <w:rPr>
                <w:rStyle w:val="12"/>
                <w:rFonts w:ascii="Times New Roman" w:hAnsi="Times New Roman"/>
                <w:lang w:bidi="ar"/>
              </w:rPr>
            </w:pPr>
            <w:r>
              <w:rPr>
                <w:rStyle w:val="11"/>
                <w:rFonts w:hint="default" w:ascii="Times New Roman" w:hAnsi="Times New Roman"/>
                <w:lang w:bidi="ar"/>
              </w:rPr>
              <w:t>本科：</w:t>
            </w:r>
            <w:r>
              <w:rPr>
                <w:rStyle w:val="12"/>
                <w:rFonts w:hint="default" w:ascii="Times New Roman" w:hAnsi="Times New Roman"/>
                <w:lang w:bidi="ar"/>
              </w:rPr>
              <w:t>播音与主持艺术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textAlignment w:val="center"/>
              <w:rPr>
                <w:rFonts w:hint="eastAsia" w:eastAsia="方正仿宋_GBK" w:cs="方正仿宋_GBK"/>
                <w:b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/>
                <w:lang w:bidi="ar"/>
              </w:rPr>
              <w:t>研究生：</w:t>
            </w:r>
            <w:r>
              <w:rPr>
                <w:rStyle w:val="12"/>
                <w:rFonts w:hint="default" w:ascii="Times New Roman" w:hAnsi="Times New Roman"/>
                <w:color w:val="auto"/>
                <w:lang w:bidi="ar"/>
              </w:rPr>
              <w:t>新闻与传播，新闻传播学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590" w:lineRule="exact"/>
              <w:ind w:left="0" w:leftChars="0" w:right="0" w:rightChars="0"/>
              <w:jc w:val="left"/>
              <w:textAlignment w:val="center"/>
              <w:rPr>
                <w:rFonts w:hint="eastAsia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eastAsia="方正仿宋_GBK" w:cs="方正仿宋_GBK"/>
                <w:color w:val="0000FF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女性身高16</w:t>
            </w:r>
            <w:r>
              <w:rPr>
                <w:rFonts w:hint="eastAsia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CM及以上</w:t>
            </w:r>
            <w:r>
              <w:rPr>
                <w:rFonts w:hint="eastAsia" w:eastAsia="方正仿宋_GBK" w:cs="方正仿宋_GBK"/>
                <w:color w:val="auto"/>
                <w:kern w:val="0"/>
                <w:sz w:val="24"/>
                <w:szCs w:val="24"/>
                <w:lang w:eastAsia="zh-CN" w:bidi="ar"/>
              </w:rPr>
              <w:t>，形象气质佳</w:t>
            </w:r>
            <w:r>
              <w:rPr>
                <w:rFonts w:hint="eastAsia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；     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  <w:lang w:bidi="ar"/>
              </w:rPr>
              <w:t xml:space="preserve">              2.普通话水平达到一级乙等及以上，并取得相应证书。                           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WU2NTFkNGMxNmE4NmMyMDAzYjRiZDMzN2U0NWUifQ=="/>
  </w:docVars>
  <w:rsids>
    <w:rsidRoot w:val="6EF5689D"/>
    <w:rsid w:val="6EF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font51"/>
    <w:qFormat/>
    <w:uiPriority w:val="0"/>
    <w:rPr>
      <w:rFonts w:hint="eastAsia" w:ascii="方正小标宋简体" w:hAnsi="方正小标宋简体" w:eastAsia="方正小标宋简体" w:cs="方正小标宋简体"/>
      <w:color w:val="auto"/>
      <w:sz w:val="44"/>
      <w:szCs w:val="44"/>
      <w:u w:val="none"/>
    </w:rPr>
  </w:style>
  <w:style w:type="character" w:customStyle="1" w:styleId="8">
    <w:name w:val="font61"/>
    <w:qFormat/>
    <w:uiPriority w:val="0"/>
    <w:rPr>
      <w:rFonts w:hint="default" w:ascii="Times New Roman" w:hAnsi="Times New Roman" w:cs="Times New Roman"/>
      <w:color w:val="auto"/>
      <w:sz w:val="44"/>
      <w:szCs w:val="44"/>
      <w:u w:val="none"/>
    </w:rPr>
  </w:style>
  <w:style w:type="character" w:customStyle="1" w:styleId="9">
    <w:name w:val="font91"/>
    <w:qFormat/>
    <w:uiPriority w:val="0"/>
    <w:rPr>
      <w:rFonts w:hint="eastAsia" w:ascii="方正仿宋_GBK" w:hAnsi="方正仿宋_GBK" w:eastAsia="方正仿宋_GBK" w:cs="方正仿宋_GBK"/>
      <w:color w:val="auto"/>
      <w:sz w:val="22"/>
      <w:szCs w:val="22"/>
      <w:u w:val="none"/>
    </w:rPr>
  </w:style>
  <w:style w:type="character" w:customStyle="1" w:styleId="10">
    <w:name w:val="font101"/>
    <w:qFormat/>
    <w:uiPriority w:val="0"/>
    <w:rPr>
      <w:rFonts w:hint="eastAsia" w:ascii="方正仿宋_GBK" w:hAnsi="方正仿宋_GBK" w:eastAsia="方正仿宋_GBK" w:cs="方正仿宋_GBK"/>
      <w:color w:val="auto"/>
      <w:sz w:val="32"/>
      <w:szCs w:val="32"/>
      <w:u w:val="none"/>
    </w:rPr>
  </w:style>
  <w:style w:type="character" w:customStyle="1" w:styleId="11">
    <w:name w:val="font81"/>
    <w:qFormat/>
    <w:uiPriority w:val="0"/>
    <w:rPr>
      <w:rFonts w:hint="eastAsia" w:ascii="方正仿宋_GBK" w:hAnsi="方正仿宋_GBK" w:eastAsia="方正仿宋_GBK" w:cs="方正仿宋_GBK"/>
      <w:b/>
      <w:color w:val="auto"/>
      <w:sz w:val="24"/>
      <w:szCs w:val="24"/>
      <w:u w:val="none"/>
    </w:rPr>
  </w:style>
  <w:style w:type="character" w:customStyle="1" w:styleId="12">
    <w:name w:val="font71"/>
    <w:qFormat/>
    <w:uiPriority w:val="0"/>
    <w:rPr>
      <w:rFonts w:hint="eastAsia" w:ascii="方正仿宋_GBK" w:hAnsi="方正仿宋_GBK" w:eastAsia="方正仿宋_GBK" w:cs="方正仿宋_GBK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2023-11-21T06:49:00Z</dcterms:created>
  <dc:creator>Try</dc:creator>
  <cp:lastModifiedBy>Try</cp:lastModifiedBy>
  <dcterms:modified xsi:type="dcterms:W3CDTF">2023-11-21T06:49:59Z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FA272FD392AE4B4A925A96BD4249EFA7_11</vt:lpwstr>
  </property>
</Properties>
</file>