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附件1：</w:t>
      </w:r>
    </w:p>
    <w:tbl>
      <w:tblPr>
        <w:tblStyle w:val="7"/>
        <w:tblpPr w:leftFromText="180" w:rightFromText="180" w:vertAnchor="text" w:horzAnchor="page" w:tblpX="1462" w:tblpY="294"/>
        <w:tblOverlap w:val="never"/>
        <w:tblW w:w="94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8"/>
        <w:gridCol w:w="1842"/>
        <w:gridCol w:w="709"/>
        <w:gridCol w:w="567"/>
        <w:gridCol w:w="567"/>
        <w:gridCol w:w="708"/>
        <w:gridCol w:w="2784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91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年桃源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第一中学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公开招聘教师岗位条件及数量表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本科及以上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学士学位及以上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本科年龄25岁及以下,硕士研究生年龄30岁及以下,博士研究生年龄35岁及以下。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中国语言文学类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原则上要求持有相应学科的高中教师资格证（未取得教师资格证的，可以在聘任后一年内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[2025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日前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取得，若一年内无法取得相应教师资格证，则予以解聘）。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数学与统计类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高中英语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外国语言文学类（英语）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物理学类、电子信息类、力学类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高中化学教师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化学类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高中生物教师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生物学类、生物科学类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高中政治教师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政治学类、哲学类（马克思主义哲学、中国哲学、哲学）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高中历史教师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高中地理教师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学类、地理科学类、大气科学类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体育学类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高中心理学教师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高中信息技术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高中通用技术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工学大类、教育学大类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6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540" w:lineRule="exact"/>
        <w:rPr>
          <w:rFonts w:ascii="宋体" w:hAnsi="宋体"/>
          <w:color w:val="000000"/>
          <w:szCs w:val="21"/>
        </w:rPr>
      </w:pPr>
      <w:r>
        <w:rPr>
          <w:rFonts w:hint="eastAsia" w:ascii="Times New Roman" w:hAnsi="Times New Roman" w:eastAsia="仿宋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注：1.专业名称主要参考《湖南省2023年考试录用公务员专业指导目录》；</w:t>
      </w:r>
    </w:p>
    <w:p>
      <w:pPr>
        <w:spacing w:line="5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2.2024年毕业生须在</w:t>
      </w:r>
      <w:r>
        <w:rPr>
          <w:rFonts w:hint="eastAsia" w:ascii="宋体" w:hAnsi="宋体"/>
          <w:szCs w:val="21"/>
        </w:rPr>
        <w:t>2024年7月31日</w:t>
      </w:r>
      <w:r>
        <w:rPr>
          <w:rFonts w:hint="eastAsia" w:ascii="宋体" w:hAnsi="宋体"/>
          <w:color w:val="000000"/>
          <w:szCs w:val="21"/>
        </w:rPr>
        <w:t>前提供相应学历学位证书，否则取消聘用资格。</w:t>
      </w:r>
    </w:p>
    <w:p>
      <w:pPr>
        <w:spacing w:line="54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szCs w:val="21"/>
        </w:rPr>
        <w:t>25岁及以下是指1999年1月1日及以后出生，以此类推。</w:t>
      </w:r>
    </w:p>
    <w:p>
      <w:pPr>
        <w:spacing w:line="540" w:lineRule="exact"/>
        <w:ind w:firstLine="525" w:firstLineChars="25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</w:rPr>
        <w:t>4.本县机关事业单位在编人员不得报考。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TRkYzIxMWMzOTUxNWM2MWIwNTBjZDA4MmQxYjAifQ=="/>
  </w:docVars>
  <w:rsids>
    <w:rsidRoot w:val="67C1597E"/>
    <w:rsid w:val="000146AB"/>
    <w:rsid w:val="00057870"/>
    <w:rsid w:val="000E2414"/>
    <w:rsid w:val="00104355"/>
    <w:rsid w:val="00187D9C"/>
    <w:rsid w:val="0028768A"/>
    <w:rsid w:val="002C1869"/>
    <w:rsid w:val="00311A99"/>
    <w:rsid w:val="003E4F04"/>
    <w:rsid w:val="003E6F26"/>
    <w:rsid w:val="003F6109"/>
    <w:rsid w:val="00423C51"/>
    <w:rsid w:val="004C6472"/>
    <w:rsid w:val="004D0664"/>
    <w:rsid w:val="00630DC8"/>
    <w:rsid w:val="006D6409"/>
    <w:rsid w:val="0076324E"/>
    <w:rsid w:val="0079668A"/>
    <w:rsid w:val="007E4436"/>
    <w:rsid w:val="00817B5F"/>
    <w:rsid w:val="008F56A4"/>
    <w:rsid w:val="00917220"/>
    <w:rsid w:val="00CE53D0"/>
    <w:rsid w:val="00D26D6A"/>
    <w:rsid w:val="00E030E7"/>
    <w:rsid w:val="00EF214A"/>
    <w:rsid w:val="00FC6108"/>
    <w:rsid w:val="01FE6BA3"/>
    <w:rsid w:val="04826D2E"/>
    <w:rsid w:val="05230EF2"/>
    <w:rsid w:val="05E701E3"/>
    <w:rsid w:val="07317DA1"/>
    <w:rsid w:val="084A1AA3"/>
    <w:rsid w:val="097C3D4B"/>
    <w:rsid w:val="0A5F4B72"/>
    <w:rsid w:val="0A85794D"/>
    <w:rsid w:val="0DD2258B"/>
    <w:rsid w:val="10551F9C"/>
    <w:rsid w:val="10692668"/>
    <w:rsid w:val="122538E2"/>
    <w:rsid w:val="134F66AD"/>
    <w:rsid w:val="170D2487"/>
    <w:rsid w:val="17CE6397"/>
    <w:rsid w:val="192F688C"/>
    <w:rsid w:val="1C021D98"/>
    <w:rsid w:val="1C107D76"/>
    <w:rsid w:val="1C7660FC"/>
    <w:rsid w:val="1DBB71CD"/>
    <w:rsid w:val="1F9E72A1"/>
    <w:rsid w:val="22462793"/>
    <w:rsid w:val="22D62A5E"/>
    <w:rsid w:val="23AD5CF5"/>
    <w:rsid w:val="25C5032F"/>
    <w:rsid w:val="261106E2"/>
    <w:rsid w:val="296A1762"/>
    <w:rsid w:val="2B032F6D"/>
    <w:rsid w:val="2C4D3077"/>
    <w:rsid w:val="2D363891"/>
    <w:rsid w:val="2D620AB6"/>
    <w:rsid w:val="2FA30BB9"/>
    <w:rsid w:val="2FE31AD2"/>
    <w:rsid w:val="302226C6"/>
    <w:rsid w:val="30847806"/>
    <w:rsid w:val="31103FC2"/>
    <w:rsid w:val="32075108"/>
    <w:rsid w:val="32B54882"/>
    <w:rsid w:val="32DB21CB"/>
    <w:rsid w:val="33BD3FDB"/>
    <w:rsid w:val="346244DA"/>
    <w:rsid w:val="350B71DC"/>
    <w:rsid w:val="355A3062"/>
    <w:rsid w:val="3A3E0ACE"/>
    <w:rsid w:val="3ABA0C34"/>
    <w:rsid w:val="3B290E0D"/>
    <w:rsid w:val="3BFB1734"/>
    <w:rsid w:val="3D3D2FA0"/>
    <w:rsid w:val="3DEC5625"/>
    <w:rsid w:val="3F6D2828"/>
    <w:rsid w:val="400A73D4"/>
    <w:rsid w:val="42AF682B"/>
    <w:rsid w:val="42B6777F"/>
    <w:rsid w:val="43AD72D7"/>
    <w:rsid w:val="44811A5A"/>
    <w:rsid w:val="475D29A6"/>
    <w:rsid w:val="47D87956"/>
    <w:rsid w:val="48A907B2"/>
    <w:rsid w:val="48D52555"/>
    <w:rsid w:val="4A330784"/>
    <w:rsid w:val="4B84756E"/>
    <w:rsid w:val="50C1588C"/>
    <w:rsid w:val="513B17AE"/>
    <w:rsid w:val="53F34270"/>
    <w:rsid w:val="54820090"/>
    <w:rsid w:val="54AE242F"/>
    <w:rsid w:val="59E27611"/>
    <w:rsid w:val="5B6836FC"/>
    <w:rsid w:val="5D2B4832"/>
    <w:rsid w:val="5D810B9A"/>
    <w:rsid w:val="5E7D150A"/>
    <w:rsid w:val="5F502DE5"/>
    <w:rsid w:val="65167D25"/>
    <w:rsid w:val="660D1B04"/>
    <w:rsid w:val="66131F0A"/>
    <w:rsid w:val="67C1597E"/>
    <w:rsid w:val="67C67A81"/>
    <w:rsid w:val="69FE4F7B"/>
    <w:rsid w:val="6A171339"/>
    <w:rsid w:val="6A4964A7"/>
    <w:rsid w:val="6A624B72"/>
    <w:rsid w:val="6B272A3A"/>
    <w:rsid w:val="6B865827"/>
    <w:rsid w:val="6C733EF9"/>
    <w:rsid w:val="6F6D284B"/>
    <w:rsid w:val="6F944668"/>
    <w:rsid w:val="70DA60AB"/>
    <w:rsid w:val="70FE0509"/>
    <w:rsid w:val="710C47A1"/>
    <w:rsid w:val="7200541D"/>
    <w:rsid w:val="729D64A6"/>
    <w:rsid w:val="76010502"/>
    <w:rsid w:val="76515061"/>
    <w:rsid w:val="773A78A3"/>
    <w:rsid w:val="77F64995"/>
    <w:rsid w:val="79B31B8F"/>
    <w:rsid w:val="7F0F529D"/>
    <w:rsid w:val="7F1E78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0287-2F0A-4038-92E5-7154CDEAA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570</Words>
  <Characters>3250</Characters>
  <Lines>27</Lines>
  <Paragraphs>7</Paragraphs>
  <TotalTime>1</TotalTime>
  <ScaleCrop>false</ScaleCrop>
  <LinksUpToDate>false</LinksUpToDate>
  <CharactersWithSpaces>3813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2021-12-28T03:38:00Z</dcterms:created>
  <dc:creator>Administrator</dc:creator>
  <cp:lastModifiedBy>人才中心</cp:lastModifiedBy>
  <cp:lastPrinted>2023-11-20T00:08:00Z</cp:lastPrinted>
  <dcterms:modified xsi:type="dcterms:W3CDTF">2023-11-21T11:19:46Z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4190A48A01B34EC292C464089530D1F0_13</vt:lpwstr>
  </property>
</Properties>
</file>