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</w:rPr>
        <w:t>诚 信 承 诺 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我已仔细阅读《河津市公立医院202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年公开招聘工作人员实施方案》及《事业单位公开招聘违纪违规处理规定》等资料，清楚并理解其内容。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在此我郑重承诺：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自觉遵守事业单位公开招聘考试聘用的有关政策；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三、本人所填写报名信息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准确、有效，并与《公告》要求和本人情况进行了认真核对，对因填写错误或辨别不清造成的后果，自愿承担相应责任。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六、如出现以下情形视为自动放弃本次考试: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(1)未在规定时间内提交完整报考信息的。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(2)未在规定时间内打印《准考证》的。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(3)未在规定时间进入考场的。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(4)未在规定时间资格复审的。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七、整个招聘考试期间，考生本人保证通讯畅通，因通讯不畅造成的后果，自愿承担相应责任。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八、本人会及时查看河津市人民政府网（www.sxhj.gov.cn）关于招聘的相关公告。由于本人未及时查看公告的相关信息而造成的不良后果，责任自负。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九、聘用人员按规定实行试用期满考核制度，试用期为一年。试用期满，考核合格，予以聘用；不合格，不予聘用。聘用人员实行服务期制度，最低服务期限为5年。聘用人员5年内（包含试用期）不得办理调离、辞聘等手续（用人单位解除聘用合同的情况除外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十、对违反以上承诺所造成的后果，本人自愿承担全部责任。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承诺人（签名并按手印）：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79DC1"/>
    <w:multiLevelType w:val="singleLevel"/>
    <w:tmpl w:val="32C79D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ZTgyMGVlNzgxODY4NGQyNDM2YTQ2NjlmYjkzOGMifQ=="/>
  </w:docVars>
  <w:rsids>
    <w:rsidRoot w:val="19664A3B"/>
    <w:rsid w:val="19664A3B"/>
    <w:rsid w:val="499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2022-08-31T09:56:00Z</dcterms:created>
  <dc:creator>老刘的小迷弟</dc:creator>
  <cp:lastModifiedBy>Administrator</cp:lastModifiedBy>
  <dcterms:modified xsi:type="dcterms:W3CDTF">2023-11-22T06:02:13Z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FA97A5907EEF4CA6A17DD2BABB252E2D</vt:lpwstr>
  </property>
</Properties>
</file>