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 w:eastAsia="仿宋_GB2312"/>
          <w:sz w:val="32"/>
          <w:szCs w:val="32"/>
        </w:rPr>
      </w:pPr>
      <w:r>
        <w:rPr>
          <w:rFonts w:hint="eastAsia" w:ascii="仿宋_GB2312" w:hAnsi="仿宋" w:eastAsia="仿宋_GB2312"/>
          <w:sz w:val="32"/>
          <w:szCs w:val="32"/>
        </w:rPr>
        <w:t>附件</w:t>
      </w:r>
    </w:p>
    <w:p>
      <w:pPr>
        <w:spacing w:after="157" w:afterLines="50" w:line="560" w:lineRule="exact"/>
        <w:jc w:val="center"/>
        <w:rPr>
          <w:rFonts w:ascii="仿宋_GB2312" w:hAnsi="仿宋" w:eastAsia="仿宋_GB2312"/>
          <w:sz w:val="32"/>
          <w:szCs w:val="32"/>
        </w:rPr>
      </w:pPr>
      <w:r>
        <w:rPr>
          <w:rFonts w:hint="eastAsia" w:ascii="方正小标宋简体" w:hAnsi="方正小标宋简体" w:eastAsia="方正小标宋简体" w:cs="方正小标宋简体"/>
          <w:sz w:val="32"/>
          <w:szCs w:val="32"/>
        </w:rPr>
        <w:t>中国地质科学院地质研究所</w:t>
      </w:r>
      <w:r>
        <w:rPr>
          <w:rFonts w:hint="eastAsia" w:ascii="方正小标宋简体" w:hAnsi="方正小标宋简体" w:eastAsia="方正小标宋简体" w:cs="方正小标宋简体"/>
          <w:kern w:val="0"/>
          <w:sz w:val="32"/>
          <w:szCs w:val="32"/>
        </w:rPr>
        <w:t>2024年公开招聘岗位</w:t>
      </w:r>
    </w:p>
    <w:tbl>
      <w:tblPr>
        <w:tblStyle w:val="11"/>
        <w:tblW w:w="1410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8"/>
        <w:gridCol w:w="1776"/>
        <w:gridCol w:w="3576"/>
        <w:gridCol w:w="828"/>
        <w:gridCol w:w="2652"/>
        <w:gridCol w:w="1127"/>
        <w:gridCol w:w="34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5"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eastAsia="仿宋_GB2312"/>
                <w:b/>
                <w:bCs/>
                <w:szCs w:val="21"/>
              </w:rPr>
            </w:pPr>
            <w:r>
              <w:rPr>
                <w:rFonts w:hint="eastAsia" w:eastAsia="仿宋_GB2312"/>
                <w:b/>
                <w:bCs/>
                <w:szCs w:val="21"/>
              </w:rPr>
              <w:t>岗位</w:t>
            </w:r>
            <w:r>
              <w:rPr>
                <w:rFonts w:eastAsia="仿宋_GB2312"/>
                <w:b/>
                <w:bCs/>
                <w:szCs w:val="21"/>
              </w:rPr>
              <w:t>序号</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eastAsia="仿宋_GB2312"/>
                <w:b/>
                <w:bCs/>
                <w:szCs w:val="21"/>
              </w:rPr>
            </w:pPr>
            <w:r>
              <w:rPr>
                <w:rFonts w:hint="eastAsia" w:eastAsia="仿宋_GB2312"/>
                <w:b/>
                <w:bCs/>
                <w:szCs w:val="21"/>
              </w:rPr>
              <w:t>招聘岗位</w:t>
            </w:r>
          </w:p>
        </w:tc>
        <w:tc>
          <w:tcPr>
            <w:tcW w:w="357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eastAsia="仿宋_GB2312"/>
                <w:b/>
                <w:bCs/>
                <w:szCs w:val="21"/>
              </w:rPr>
            </w:pPr>
            <w:r>
              <w:rPr>
                <w:rFonts w:hint="eastAsia" w:eastAsia="仿宋_GB2312"/>
                <w:b/>
                <w:bCs/>
                <w:szCs w:val="21"/>
              </w:rPr>
              <w:t>岗位简介</w:t>
            </w:r>
          </w:p>
        </w:tc>
        <w:tc>
          <w:tcPr>
            <w:tcW w:w="82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eastAsia="仿宋_GB2312"/>
                <w:b/>
                <w:bCs/>
                <w:szCs w:val="21"/>
              </w:rPr>
            </w:pPr>
            <w:r>
              <w:rPr>
                <w:rFonts w:hint="eastAsia" w:eastAsia="仿宋_GB2312"/>
                <w:b/>
                <w:bCs/>
                <w:szCs w:val="21"/>
              </w:rPr>
              <w:t>招聘</w:t>
            </w:r>
          </w:p>
          <w:p>
            <w:pPr>
              <w:adjustRightInd w:val="0"/>
              <w:spacing w:line="240" w:lineRule="atLeast"/>
              <w:jc w:val="center"/>
              <w:rPr>
                <w:rFonts w:eastAsia="仿宋_GB2312"/>
                <w:b/>
                <w:bCs/>
                <w:szCs w:val="21"/>
              </w:rPr>
            </w:pPr>
            <w:r>
              <w:rPr>
                <w:rFonts w:hint="eastAsia" w:eastAsia="仿宋_GB2312"/>
                <w:b/>
                <w:bCs/>
                <w:szCs w:val="21"/>
              </w:rPr>
              <w:t>人数</w:t>
            </w:r>
          </w:p>
        </w:tc>
        <w:tc>
          <w:tcPr>
            <w:tcW w:w="2652"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eastAsia="仿宋_GB2312"/>
                <w:b/>
                <w:bCs/>
                <w:szCs w:val="21"/>
              </w:rPr>
            </w:pPr>
            <w:r>
              <w:rPr>
                <w:rFonts w:hint="eastAsia" w:eastAsia="仿宋_GB2312"/>
                <w:b/>
                <w:bCs/>
                <w:szCs w:val="21"/>
              </w:rPr>
              <w:t>专业</w:t>
            </w:r>
          </w:p>
        </w:tc>
        <w:tc>
          <w:tcPr>
            <w:tcW w:w="112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eastAsia="仿宋_GB2312"/>
                <w:b/>
                <w:bCs/>
                <w:szCs w:val="21"/>
              </w:rPr>
            </w:pPr>
            <w:r>
              <w:rPr>
                <w:rFonts w:hint="eastAsia" w:eastAsia="仿宋_GB2312"/>
                <w:b/>
                <w:bCs/>
                <w:szCs w:val="21"/>
              </w:rPr>
              <w:t>学历学</w:t>
            </w:r>
          </w:p>
          <w:p>
            <w:pPr>
              <w:adjustRightInd w:val="0"/>
              <w:spacing w:line="240" w:lineRule="atLeast"/>
              <w:jc w:val="center"/>
              <w:rPr>
                <w:rFonts w:eastAsia="仿宋_GB2312"/>
                <w:b/>
                <w:bCs/>
                <w:szCs w:val="21"/>
              </w:rPr>
            </w:pPr>
            <w:r>
              <w:rPr>
                <w:rFonts w:hint="eastAsia" w:eastAsia="仿宋_GB2312"/>
                <w:b/>
                <w:bCs/>
                <w:szCs w:val="21"/>
              </w:rPr>
              <w:t>位</w:t>
            </w:r>
            <w:r>
              <w:rPr>
                <w:rFonts w:eastAsia="仿宋_GB2312"/>
                <w:b/>
                <w:bCs/>
                <w:szCs w:val="21"/>
              </w:rPr>
              <w:t>要求</w:t>
            </w:r>
          </w:p>
        </w:tc>
        <w:tc>
          <w:tcPr>
            <w:tcW w:w="346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eastAsia="仿宋_GB2312"/>
                <w:b/>
                <w:bCs/>
                <w:szCs w:val="21"/>
              </w:rPr>
            </w:pPr>
            <w:r>
              <w:rPr>
                <w:rFonts w:hint="eastAsia" w:eastAsia="仿宋_GB2312"/>
                <w:b/>
                <w:bCs/>
                <w:szCs w:val="21"/>
              </w:rPr>
              <w:t>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01</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科学研究岗1</w:t>
            </w:r>
          </w:p>
        </w:tc>
        <w:tc>
          <w:tcPr>
            <w:tcW w:w="357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left"/>
              <w:rPr>
                <w:rFonts w:ascii="仿宋_GB2312" w:hAnsi="仿宋_GB2312" w:eastAsia="仿宋_GB2312" w:cs="仿宋_GB2312"/>
                <w:szCs w:val="21"/>
              </w:rPr>
            </w:pPr>
            <w:r>
              <w:rPr>
                <w:rFonts w:hint="eastAsia" w:ascii="仿宋_GB2312" w:hAnsi="仿宋_GB2312" w:eastAsia="仿宋_GB2312" w:cs="仿宋_GB2312"/>
                <w:szCs w:val="21"/>
              </w:rPr>
              <w:t>构造地质专业，以具备物理和数学或计算机基础/经验的人员优先。主要开展大地构造演化、物质变形机制定量刻画与分析等方面的工作。</w:t>
            </w:r>
          </w:p>
        </w:tc>
        <w:tc>
          <w:tcPr>
            <w:tcW w:w="82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构造地质学070904</w:t>
            </w:r>
          </w:p>
        </w:tc>
        <w:tc>
          <w:tcPr>
            <w:tcW w:w="112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eastAsia="仿宋_GB2312"/>
                <w:bCs/>
                <w:szCs w:val="21"/>
              </w:rPr>
            </w:pPr>
            <w:r>
              <w:rPr>
                <w:rFonts w:hint="eastAsia" w:eastAsia="仿宋_GB2312"/>
                <w:bCs/>
                <w:szCs w:val="21"/>
              </w:rPr>
              <w:t>博士</w:t>
            </w:r>
          </w:p>
          <w:p>
            <w:pPr>
              <w:adjustRightInd w:val="0"/>
              <w:spacing w:line="240" w:lineRule="atLeast"/>
              <w:jc w:val="center"/>
              <w:rPr>
                <w:rFonts w:ascii="仿宋_GB2312" w:hAnsi="仿宋_GB2312" w:eastAsia="仿宋_GB2312" w:cs="仿宋_GB2312"/>
                <w:bCs/>
                <w:szCs w:val="21"/>
              </w:rPr>
            </w:pPr>
            <w:r>
              <w:rPr>
                <w:rFonts w:hint="eastAsia" w:eastAsia="仿宋_GB2312"/>
                <w:bCs/>
                <w:szCs w:val="21"/>
              </w:rPr>
              <w:t>研究生</w:t>
            </w:r>
          </w:p>
        </w:tc>
        <w:tc>
          <w:tcPr>
            <w:tcW w:w="346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eastAsia="仿宋_GB2312"/>
                <w:szCs w:val="21"/>
              </w:rPr>
            </w:pPr>
            <w:r>
              <w:rPr>
                <w:rFonts w:hint="eastAsia" w:eastAsia="仿宋_GB2312"/>
                <w:szCs w:val="21"/>
              </w:rPr>
              <w:t>京内生源，在读期间，业绩成果须满足下列条件之一：</w:t>
            </w:r>
          </w:p>
          <w:p>
            <w:pPr>
              <w:widowControl/>
              <w:adjustRightInd w:val="0"/>
              <w:spacing w:line="240" w:lineRule="atLeast"/>
              <w:rPr>
                <w:rFonts w:eastAsia="仿宋_GB2312"/>
                <w:szCs w:val="21"/>
              </w:rPr>
            </w:pPr>
            <w:r>
              <w:rPr>
                <w:rFonts w:hint="eastAsia" w:eastAsia="仿宋_GB2312"/>
                <w:szCs w:val="21"/>
              </w:rPr>
              <w:t>①以第一作者发表（见刊）2篇SCI检索论文，其中1篇应为国际核心学术期刊论文。</w:t>
            </w:r>
          </w:p>
          <w:p>
            <w:pPr>
              <w:widowControl/>
              <w:adjustRightInd w:val="0"/>
              <w:spacing w:line="240" w:lineRule="atLeast"/>
              <w:rPr>
                <w:rFonts w:ascii="仿宋_GB2312" w:hAnsi="仿宋_GB2312" w:eastAsia="仿宋_GB2312" w:cs="仿宋_GB2312"/>
                <w:szCs w:val="21"/>
              </w:rPr>
            </w:pPr>
            <w:r>
              <w:rPr>
                <w:rFonts w:hint="eastAsia" w:eastAsia="仿宋_GB2312"/>
                <w:szCs w:val="21"/>
              </w:rPr>
              <w:t>②以第一发明人获得授权专利2项，其中至少有1项国家发明专利。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02</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科学研究岗</w:t>
            </w:r>
            <w:r>
              <w:rPr>
                <w:rFonts w:ascii="仿宋_GB2312" w:hAnsi="仿宋_GB2312" w:eastAsia="仿宋_GB2312" w:cs="仿宋_GB2312"/>
                <w:szCs w:val="21"/>
              </w:rPr>
              <w:t>3</w:t>
            </w:r>
          </w:p>
        </w:tc>
        <w:tc>
          <w:tcPr>
            <w:tcW w:w="357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left"/>
              <w:rPr>
                <w:rFonts w:ascii="仿宋_GB2312" w:hAnsi="仿宋_GB2312" w:eastAsia="仿宋_GB2312" w:cs="仿宋_GB2312"/>
                <w:szCs w:val="21"/>
              </w:rPr>
            </w:pPr>
            <w:r>
              <w:rPr>
                <w:rFonts w:hint="eastAsia" w:ascii="仿宋_GB2312" w:hAnsi="仿宋_GB2312" w:eastAsia="仿宋_GB2312" w:cs="仿宋_GB2312"/>
                <w:szCs w:val="21"/>
              </w:rPr>
              <w:t>从事地质信息化系统运行和数据库开发、建设工作，开展大数据+模型驱动下基础地质科学数据分析等研究。</w:t>
            </w:r>
          </w:p>
        </w:tc>
        <w:tc>
          <w:tcPr>
            <w:tcW w:w="82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地理信息科学070504</w:t>
            </w:r>
          </w:p>
        </w:tc>
        <w:tc>
          <w:tcPr>
            <w:tcW w:w="112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博士</w:t>
            </w:r>
          </w:p>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研究生</w:t>
            </w:r>
          </w:p>
        </w:tc>
        <w:tc>
          <w:tcPr>
            <w:tcW w:w="346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生源不限，在读期间，业绩成果须满足下列条件之一：</w:t>
            </w:r>
          </w:p>
          <w:p>
            <w:pPr>
              <w:widowControl/>
              <w:adjustRightInd w:val="0"/>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①以第一作者发表（见刊）2篇SCI检索论文，其中1篇应为国际核心学术期刊论文。</w:t>
            </w:r>
          </w:p>
          <w:p>
            <w:pPr>
              <w:widowControl/>
              <w:adjustRightInd w:val="0"/>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②以第一发明人获得授权专利2项，其中至少有1项国家发明专利。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03</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科学研究岗</w:t>
            </w:r>
            <w:r>
              <w:rPr>
                <w:rFonts w:ascii="仿宋_GB2312" w:hAnsi="仿宋_GB2312" w:eastAsia="仿宋_GB2312" w:cs="仿宋_GB2312"/>
                <w:szCs w:val="21"/>
              </w:rPr>
              <w:t>4</w:t>
            </w:r>
          </w:p>
        </w:tc>
        <w:tc>
          <w:tcPr>
            <w:tcW w:w="357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left"/>
              <w:rPr>
                <w:rFonts w:ascii="仿宋_GB2312" w:hAnsi="仿宋_GB2312" w:eastAsia="仿宋_GB2312" w:cs="仿宋_GB2312"/>
                <w:szCs w:val="21"/>
              </w:rPr>
            </w:pPr>
            <w:r>
              <w:rPr>
                <w:rFonts w:hint="eastAsia" w:ascii="仿宋_GB2312" w:hAnsi="仿宋_GB2312" w:eastAsia="仿宋_GB2312" w:cs="仿宋_GB2312"/>
                <w:szCs w:val="21"/>
              </w:rPr>
              <w:t>责任编辑，承担刊物的组稿、编辑、校对、出版发行等日常工作，与科研人员沟通追踪行业热点，参与网站内容和微信公众号的更新和维护</w:t>
            </w:r>
          </w:p>
        </w:tc>
        <w:tc>
          <w:tcPr>
            <w:tcW w:w="82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地质学0709</w:t>
            </w:r>
          </w:p>
        </w:tc>
        <w:tc>
          <w:tcPr>
            <w:tcW w:w="112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博士</w:t>
            </w:r>
          </w:p>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研究生</w:t>
            </w:r>
          </w:p>
        </w:tc>
        <w:tc>
          <w:tcPr>
            <w:tcW w:w="3463" w:type="dxa"/>
            <w:tcBorders>
              <w:top w:val="single" w:color="auto" w:sz="4" w:space="0"/>
              <w:left w:val="single" w:color="auto" w:sz="4" w:space="0"/>
              <w:bottom w:val="single" w:color="auto" w:sz="4" w:space="0"/>
              <w:right w:val="single" w:color="auto" w:sz="4" w:space="0"/>
            </w:tcBorders>
            <w:vAlign w:val="center"/>
          </w:tcPr>
          <w:p>
            <w:pPr>
              <w:widowControl/>
              <w:tabs>
                <w:tab w:val="left" w:pos="612"/>
              </w:tabs>
              <w:adjustRightInd w:val="0"/>
              <w:spacing w:line="240" w:lineRule="exact"/>
              <w:rPr>
                <w:rFonts w:ascii="仿宋_GB2312" w:hAnsi="仿宋_GB2312" w:eastAsia="仿宋_GB2312" w:cs="仿宋_GB2312"/>
                <w:szCs w:val="21"/>
              </w:rPr>
            </w:pPr>
            <w:r>
              <w:rPr>
                <w:rFonts w:hint="eastAsia" w:ascii="仿宋_GB2312" w:hAnsi="仿宋_GB2312" w:eastAsia="仿宋_GB2312" w:cs="仿宋_GB2312"/>
                <w:szCs w:val="18"/>
              </w:rPr>
              <w:t>京内生源（古生物学与地层学专业除外），在读期间，以第一作者在核心期刊（发表）学术论文</w:t>
            </w:r>
            <w:r>
              <w:rPr>
                <w:rFonts w:ascii="仿宋_GB2312" w:hAnsi="仿宋_GB2312" w:eastAsia="仿宋_GB2312" w:cs="仿宋_GB2312"/>
                <w:szCs w:val="18"/>
              </w:rPr>
              <w:t>1篇以上；具有较强的英文写作能力和流利的英语口语交流能力；具有较高的计算机水平，熟悉制图和新媒体软件；学风严谨，责任心强，善于沟通。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04</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科研岗</w:t>
            </w:r>
            <w:r>
              <w:rPr>
                <w:rFonts w:ascii="仿宋_GB2312" w:hAnsi="仿宋_GB2312" w:eastAsia="仿宋_GB2312" w:cs="仿宋_GB2312"/>
                <w:szCs w:val="21"/>
              </w:rPr>
              <w:t>5</w:t>
            </w:r>
          </w:p>
        </w:tc>
        <w:tc>
          <w:tcPr>
            <w:tcW w:w="357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开展洲际性、全国性和区域性基础地质综合研究与系列地质图件编制、数据库建设；区域地质编图、制图标准与规范制定；国际合作地质编图，以及极地、月球与行星地质编图等。</w:t>
            </w:r>
          </w:p>
        </w:tc>
        <w:tc>
          <w:tcPr>
            <w:tcW w:w="82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仿宋_GB2312" w:hAnsi="仿宋_GB2312" w:eastAsia="仿宋_GB2312" w:cs="仿宋_GB2312"/>
                <w:kern w:val="0"/>
                <w:szCs w:val="21"/>
              </w:rPr>
            </w:pPr>
            <w:r>
              <w:rPr>
                <w:rFonts w:hint="eastAsia" w:ascii="仿宋_GB2312" w:hAnsi="仿宋_GB2312" w:eastAsia="仿宋_GB2312" w:cs="仿宋_GB2312"/>
                <w:kern w:val="0"/>
                <w:szCs w:val="21"/>
              </w:rPr>
              <w:t>地图制图学与地理信息工程081603</w:t>
            </w:r>
          </w:p>
        </w:tc>
        <w:tc>
          <w:tcPr>
            <w:tcW w:w="112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博士</w:t>
            </w:r>
          </w:p>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研究生</w:t>
            </w:r>
          </w:p>
        </w:tc>
        <w:tc>
          <w:tcPr>
            <w:tcW w:w="3463" w:type="dxa"/>
            <w:vMerge w:val="restart"/>
            <w:tcBorders>
              <w:top w:val="single" w:color="auto" w:sz="4" w:space="0"/>
              <w:left w:val="single" w:color="auto" w:sz="4" w:space="0"/>
              <w:right w:val="single" w:color="auto" w:sz="4" w:space="0"/>
            </w:tcBorders>
            <w:vAlign w:val="center"/>
          </w:tcPr>
          <w:p>
            <w:pPr>
              <w:widowControl/>
              <w:tabs>
                <w:tab w:val="left" w:pos="612"/>
              </w:tabs>
              <w:adjustRightInd w:val="0"/>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出站博士后，生源不限，博士后在站期间获得自然科学基金或博士后科学基金项目资助；业绩和成果符合下列条件之一：</w:t>
            </w:r>
          </w:p>
          <w:p>
            <w:pPr>
              <w:widowControl/>
              <w:tabs>
                <w:tab w:val="left" w:pos="612"/>
              </w:tabs>
              <w:adjustRightInd w:val="0"/>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①在资源环境领域积极探索，取得较为突出的地质科技创新成果，获得省部级科技二等奖（排名前3）及以上的;</w:t>
            </w:r>
          </w:p>
          <w:p>
            <w:pPr>
              <w:widowControl/>
              <w:tabs>
                <w:tab w:val="left" w:pos="612"/>
              </w:tabs>
              <w:adjustRightInd w:val="0"/>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②专业理论基础扎实，具有独立从事科研工作的能力；近四年，以第一作者公开发表SCI检索论文4篇及以上，其中至少有2篇发表在《中国地质科学院地质研究所SCI论文分区表（暂行）》（中国地质科学院地质研究所网站查看，网址：http://www.igeo.cgs.gov.cn/kycg/lwyzz/）中二区及以上的期刊；</w:t>
            </w:r>
          </w:p>
          <w:p>
            <w:pPr>
              <w:widowControl/>
              <w:tabs>
                <w:tab w:val="left" w:pos="612"/>
              </w:tabs>
              <w:adjustRightInd w:val="0"/>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③科研创新能力突出，以第一发明人获得授权专利3项，其中至少有2项国家发明专利。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1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05</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科研岗</w:t>
            </w:r>
            <w:r>
              <w:rPr>
                <w:rFonts w:ascii="仿宋_GB2312" w:hAnsi="仿宋_GB2312" w:eastAsia="仿宋_GB2312" w:cs="仿宋_GB2312"/>
                <w:szCs w:val="21"/>
              </w:rPr>
              <w:t>6</w:t>
            </w:r>
          </w:p>
        </w:tc>
        <w:tc>
          <w:tcPr>
            <w:tcW w:w="357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开展壳-幔相互作用及其关键金属矿产（稀土）成矿作用研究；开展碳酸岩-碱性岩成因、深部岩浆过程、流体演化及其成矿机制研究工作。</w:t>
            </w:r>
          </w:p>
        </w:tc>
        <w:tc>
          <w:tcPr>
            <w:tcW w:w="82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仿宋_GB2312" w:hAnsi="仿宋_GB2312" w:eastAsia="仿宋_GB2312" w:cs="仿宋_GB2312"/>
                <w:kern w:val="0"/>
                <w:szCs w:val="21"/>
              </w:rPr>
            </w:pPr>
            <w:r>
              <w:rPr>
                <w:rFonts w:hint="eastAsia" w:ascii="仿宋_GB2312" w:hAnsi="仿宋_GB2312" w:eastAsia="仿宋_GB2312" w:cs="仿宋_GB2312"/>
                <w:kern w:val="0"/>
                <w:szCs w:val="21"/>
              </w:rPr>
              <w:t>矿物学、岩石学、矿床学070901</w:t>
            </w:r>
          </w:p>
        </w:tc>
        <w:tc>
          <w:tcPr>
            <w:tcW w:w="112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博士</w:t>
            </w:r>
          </w:p>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研究生</w:t>
            </w:r>
          </w:p>
        </w:tc>
        <w:tc>
          <w:tcPr>
            <w:tcW w:w="3463" w:type="dxa"/>
            <w:vMerge w:val="continue"/>
            <w:tcBorders>
              <w:left w:val="single" w:color="auto" w:sz="4" w:space="0"/>
              <w:right w:val="single" w:color="auto" w:sz="4" w:space="0"/>
            </w:tcBorders>
            <w:vAlign w:val="center"/>
          </w:tcPr>
          <w:p>
            <w:pPr>
              <w:widowControl/>
              <w:adjustRightInd w:val="0"/>
              <w:spacing w:line="240" w:lineRule="atLeas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65"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06</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科研岗</w:t>
            </w:r>
            <w:r>
              <w:rPr>
                <w:rFonts w:ascii="仿宋_GB2312" w:hAnsi="仿宋_GB2312" w:eastAsia="仿宋_GB2312" w:cs="仿宋_GB2312"/>
                <w:szCs w:val="21"/>
              </w:rPr>
              <w:t>7</w:t>
            </w:r>
          </w:p>
        </w:tc>
        <w:tc>
          <w:tcPr>
            <w:tcW w:w="357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主要开展斑岩或沉积岩容矿铅锌矿床研究，具备扎实野外调查能力</w:t>
            </w:r>
          </w:p>
        </w:tc>
        <w:tc>
          <w:tcPr>
            <w:tcW w:w="82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仿宋_GB2312" w:hAnsi="仿宋_GB2312" w:eastAsia="仿宋_GB2312" w:cs="仿宋_GB2312"/>
                <w:kern w:val="0"/>
                <w:szCs w:val="21"/>
              </w:rPr>
            </w:pPr>
            <w:r>
              <w:rPr>
                <w:rFonts w:hint="eastAsia" w:ascii="仿宋_GB2312" w:hAnsi="仿宋_GB2312" w:eastAsia="仿宋_GB2312" w:cs="仿宋_GB2312"/>
                <w:kern w:val="0"/>
                <w:szCs w:val="21"/>
              </w:rPr>
              <w:t>矿物学、岩石学、矿床学070901</w:t>
            </w:r>
          </w:p>
        </w:tc>
        <w:tc>
          <w:tcPr>
            <w:tcW w:w="112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博士</w:t>
            </w:r>
          </w:p>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研究生</w:t>
            </w:r>
          </w:p>
        </w:tc>
        <w:tc>
          <w:tcPr>
            <w:tcW w:w="3463" w:type="dxa"/>
            <w:vMerge w:val="continue"/>
            <w:tcBorders>
              <w:left w:val="single" w:color="auto" w:sz="4" w:space="0"/>
              <w:right w:val="single" w:color="auto" w:sz="4" w:space="0"/>
            </w:tcBorders>
            <w:vAlign w:val="center"/>
          </w:tcPr>
          <w:p>
            <w:pPr>
              <w:widowControl/>
              <w:adjustRightInd w:val="0"/>
              <w:spacing w:line="240" w:lineRule="atLeas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07</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科研岗</w:t>
            </w:r>
            <w:r>
              <w:rPr>
                <w:rFonts w:ascii="仿宋_GB2312" w:hAnsi="仿宋_GB2312" w:eastAsia="仿宋_GB2312" w:cs="仿宋_GB2312"/>
                <w:szCs w:val="21"/>
              </w:rPr>
              <w:t>8</w:t>
            </w:r>
          </w:p>
        </w:tc>
        <w:tc>
          <w:tcPr>
            <w:tcW w:w="357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主要从事同位素分析测试技术研发及其在关键金属矿床成矿过程示踪方面的综合应用研究。</w:t>
            </w:r>
          </w:p>
        </w:tc>
        <w:tc>
          <w:tcPr>
            <w:tcW w:w="82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仿宋_GB2312" w:hAnsi="仿宋_GB2312" w:eastAsia="仿宋_GB2312" w:cs="仿宋_GB2312"/>
                <w:kern w:val="0"/>
                <w:szCs w:val="21"/>
              </w:rPr>
            </w:pPr>
            <w:r>
              <w:rPr>
                <w:rFonts w:hint="eastAsia" w:ascii="仿宋_GB2312" w:hAnsi="仿宋_GB2312" w:eastAsia="仿宋_GB2312" w:cs="仿宋_GB2312"/>
                <w:kern w:val="0"/>
                <w:szCs w:val="21"/>
              </w:rPr>
              <w:t>矿物学、岩石学、矿床学070901；或地球化学070902</w:t>
            </w:r>
          </w:p>
        </w:tc>
        <w:tc>
          <w:tcPr>
            <w:tcW w:w="112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博士</w:t>
            </w:r>
          </w:p>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研究生</w:t>
            </w:r>
          </w:p>
        </w:tc>
        <w:tc>
          <w:tcPr>
            <w:tcW w:w="3463" w:type="dxa"/>
            <w:vMerge w:val="continue"/>
            <w:tcBorders>
              <w:left w:val="single" w:color="auto" w:sz="4" w:space="0"/>
              <w:right w:val="single" w:color="auto" w:sz="4" w:space="0"/>
            </w:tcBorders>
            <w:vAlign w:val="center"/>
          </w:tcPr>
          <w:p>
            <w:pPr>
              <w:widowControl/>
              <w:adjustRightInd w:val="0"/>
              <w:spacing w:line="240" w:lineRule="atLeas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5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08</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科研岗</w:t>
            </w:r>
            <w:r>
              <w:rPr>
                <w:rFonts w:ascii="仿宋_GB2312" w:hAnsi="仿宋_GB2312" w:eastAsia="仿宋_GB2312" w:cs="仿宋_GB2312"/>
                <w:szCs w:val="21"/>
              </w:rPr>
              <w:t>9</w:t>
            </w:r>
          </w:p>
        </w:tc>
        <w:tc>
          <w:tcPr>
            <w:tcW w:w="357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以成因矿物学为线索，研究镁铁-超镁铁岩及相关矿产的成因，并建立相应的矿物学标志。</w:t>
            </w:r>
          </w:p>
        </w:tc>
        <w:tc>
          <w:tcPr>
            <w:tcW w:w="82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仿宋_GB2312" w:hAnsi="仿宋_GB2312" w:eastAsia="仿宋_GB2312" w:cs="仿宋_GB2312"/>
                <w:kern w:val="0"/>
                <w:szCs w:val="21"/>
              </w:rPr>
            </w:pPr>
            <w:r>
              <w:rPr>
                <w:rFonts w:hint="eastAsia" w:ascii="仿宋_GB2312" w:hAnsi="仿宋_GB2312" w:eastAsia="仿宋_GB2312" w:cs="仿宋_GB2312"/>
                <w:kern w:val="0"/>
                <w:szCs w:val="21"/>
              </w:rPr>
              <w:t>矿物学、岩石学、矿床学070901；</w:t>
            </w:r>
          </w:p>
        </w:tc>
        <w:tc>
          <w:tcPr>
            <w:tcW w:w="112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博士</w:t>
            </w:r>
          </w:p>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研究生</w:t>
            </w:r>
          </w:p>
        </w:tc>
        <w:tc>
          <w:tcPr>
            <w:tcW w:w="3463" w:type="dxa"/>
            <w:vMerge w:val="continue"/>
            <w:tcBorders>
              <w:left w:val="single" w:color="auto" w:sz="4" w:space="0"/>
              <w:bottom w:val="single" w:color="auto" w:sz="4" w:space="0"/>
              <w:right w:val="single" w:color="auto" w:sz="4" w:space="0"/>
            </w:tcBorders>
            <w:vAlign w:val="center"/>
          </w:tcPr>
          <w:p>
            <w:pPr>
              <w:widowControl/>
              <w:adjustRightInd w:val="0"/>
              <w:spacing w:line="240" w:lineRule="atLeas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55"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09</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科研岗</w:t>
            </w:r>
            <w:r>
              <w:rPr>
                <w:rFonts w:ascii="仿宋_GB2312" w:hAnsi="仿宋_GB2312" w:eastAsia="仿宋_GB2312" w:cs="仿宋_GB2312"/>
                <w:szCs w:val="21"/>
              </w:rPr>
              <w:t>10</w:t>
            </w:r>
          </w:p>
        </w:tc>
        <w:tc>
          <w:tcPr>
            <w:tcW w:w="357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left"/>
              <w:rPr>
                <w:rFonts w:ascii="仿宋_GB2312" w:hAnsi="仿宋_GB2312" w:eastAsia="仿宋_GB2312" w:cs="仿宋_GB2312"/>
                <w:szCs w:val="21"/>
              </w:rPr>
            </w:pPr>
            <w:r>
              <w:rPr>
                <w:rFonts w:hint="eastAsia" w:ascii="仿宋_GB2312" w:hAnsi="仿宋_GB2312" w:eastAsia="仿宋_GB2312" w:cs="仿宋_GB2312"/>
                <w:szCs w:val="21"/>
              </w:rPr>
              <w:t>质谱仪器研制及质谱仪器运行维护</w:t>
            </w:r>
          </w:p>
        </w:tc>
        <w:tc>
          <w:tcPr>
            <w:tcW w:w="82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仿宋_GB2312" w:hAnsi="仿宋_GB2312" w:eastAsia="仿宋_GB2312" w:cs="仿宋_GB2312"/>
                <w:kern w:val="0"/>
                <w:szCs w:val="21"/>
              </w:rPr>
            </w:pPr>
            <w:r>
              <w:rPr>
                <w:rFonts w:hint="eastAsia" w:ascii="仿宋_GB2312" w:hAnsi="仿宋_GB2312" w:eastAsia="仿宋_GB2312" w:cs="仿宋_GB2312"/>
                <w:kern w:val="0"/>
                <w:szCs w:val="21"/>
              </w:rPr>
              <w:t>仪器科学与技术0804；或电子科学与技术0809；或生物医学工程083100</w:t>
            </w:r>
          </w:p>
        </w:tc>
        <w:tc>
          <w:tcPr>
            <w:tcW w:w="112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仿宋_GB2312" w:hAnsi="仿宋_GB2312" w:eastAsia="仿宋_GB2312" w:cs="仿宋_GB2312"/>
                <w:bCs/>
                <w:szCs w:val="21"/>
              </w:rPr>
            </w:pPr>
            <w:r>
              <w:rPr>
                <w:rFonts w:hint="eastAsia" w:ascii="仿宋_GB2312" w:hAnsi="仿宋_GB2312" w:eastAsia="仿宋_GB2312" w:cs="仿宋_GB2312"/>
                <w:bCs/>
                <w:szCs w:val="21"/>
              </w:rPr>
              <w:t>硕士研究生及以上</w:t>
            </w:r>
          </w:p>
        </w:tc>
        <w:tc>
          <w:tcPr>
            <w:tcW w:w="346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社会在职人员，具有一定的研发能力和质谱等分析仪器研发经历；熟悉质谱仪器系统、模拟电路和数字电路设计；熟悉USB、RS232、CAN总线和TCP/IP等接口电路设计和驱动程序编程。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12" w:hRule="atLeast"/>
          <w:jc w:val="center"/>
        </w:trPr>
        <w:tc>
          <w:tcPr>
            <w:tcW w:w="14100"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ascii="仿宋_GB2312" w:hAnsi="仿宋" w:eastAsia="仿宋_GB2312"/>
                <w:sz w:val="22"/>
              </w:rPr>
            </w:pPr>
            <w:r>
              <w:rPr>
                <w:rFonts w:hint="eastAsia" w:ascii="仿宋_GB2312" w:hAnsi="仿宋" w:eastAsia="仿宋_GB2312"/>
                <w:sz w:val="22"/>
              </w:rPr>
              <w:t>1.应聘人员须以最高学历所学专业报考</w:t>
            </w:r>
          </w:p>
          <w:p>
            <w:pPr>
              <w:snapToGrid w:val="0"/>
              <w:spacing w:line="240" w:lineRule="atLeast"/>
              <w:rPr>
                <w:rFonts w:ascii="仿宋_GB2312" w:hAnsi="仿宋" w:eastAsia="仿宋_GB2312"/>
                <w:sz w:val="22"/>
              </w:rPr>
            </w:pPr>
            <w:r>
              <w:rPr>
                <w:rFonts w:hint="eastAsia" w:ascii="仿宋_GB2312" w:hAnsi="仿宋" w:eastAsia="仿宋_GB2312"/>
                <w:sz w:val="22"/>
              </w:rPr>
              <w:t>2.专业设置主要依据《学位授予和人才培养学科目录》</w:t>
            </w:r>
          </w:p>
          <w:p>
            <w:pPr>
              <w:rPr>
                <w:rFonts w:eastAsia="仿宋_GB2312"/>
                <w:bCs/>
                <w:szCs w:val="21"/>
              </w:rPr>
            </w:pPr>
            <w:r>
              <w:rPr>
                <w:rFonts w:hint="eastAsia" w:ascii="仿宋_GB2312" w:hAnsi="仿宋" w:eastAsia="仿宋_GB2312"/>
                <w:sz w:val="22"/>
              </w:rPr>
              <w:t>3.所学专业接近但不在上述参考目录中，可以主动联系招聘单位确认报名资格</w:t>
            </w:r>
          </w:p>
        </w:tc>
      </w:tr>
    </w:tbl>
    <w:p>
      <w:pPr>
        <w:spacing w:line="536" w:lineRule="exact"/>
        <w:rPr>
          <w:rFonts w:ascii="仿宋_GB2312" w:hAnsi="宋体" w:eastAsia="仿宋_GB2312" w:cs="宋体"/>
          <w:kern w:val="0"/>
          <w:sz w:val="32"/>
          <w:szCs w:val="32"/>
        </w:rPr>
      </w:pPr>
      <w:bookmarkStart w:id="0" w:name="_GoBack"/>
      <w:bookmarkEnd w:id="0"/>
    </w:p>
    <w:sectPr>
      <w:headerReference r:id="rId3" w:type="default"/>
      <w:footerReference r:id="rId4" w:type="default"/>
      <w:pgSz w:w="16838" w:h="11906" w:orient="landscape"/>
      <w:pgMar w:top="1587" w:right="1474" w:bottom="1587" w:left="1474" w:header="851" w:footer="992" w:gutter="0"/>
      <w:pgNumType w:fmt="numberInDash"/>
      <w:cols w:space="0" w:num="1"/>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DejaVu Sans">
    <w:altName w:val="Segoe Print"/>
    <w:panose1 w:val="020B0603030804020204"/>
    <w:charset w:val="00"/>
    <w:family w:val="modern"/>
    <w:pitch w:val="default"/>
    <w:sig w:usb0="00000000" w:usb1="00000000" w:usb2="0A246029" w:usb3="0400200C" w:csb0="600001FF" w:csb1="DFFF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00"/>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Verdana">
    <w:panose1 w:val="020B0604030504040204"/>
    <w:charset w:val="00"/>
    <w:family w:val="decorative"/>
    <w:pitch w:val="default"/>
    <w:sig w:usb0="A10006FF" w:usb1="4000205B" w:usb2="00000010" w:usb3="00000000" w:csb0="2000019F" w:csb1="00000000"/>
  </w:font>
  <w:font w:name="”“Times New Roman”“">
    <w:altName w:val="宋体"/>
    <w:panose1 w:val="00000000000000000000"/>
    <w:charset w:val="86"/>
    <w:family w:val="modern"/>
    <w:pitch w:val="default"/>
    <w:sig w:usb0="00000000" w:usb1="00000000" w:usb2="00000010" w:usb3="00000000" w:csb0="00040000" w:csb1="00000000"/>
  </w:font>
  <w:font w:name="黑体">
    <w:panose1 w:val="0201060003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NOWQSW+FangSong_GB2312">
    <w:altName w:val="Segoe Print"/>
    <w:panose1 w:val="00000000000000000000"/>
    <w:charset w:val="01"/>
    <w:family w:val="swiss"/>
    <w:pitch w:val="default"/>
    <w:sig w:usb0="00000000" w:usb1="00000000" w:usb2="01010101" w:usb3="01010101" w:csb0="01010101" w:csb1="01010101"/>
  </w:font>
  <w:font w:name="楷体_GB2312">
    <w:panose1 w:val="02010609030101010101"/>
    <w:charset w:val="86"/>
    <w:family w:val="swiss"/>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Vx3w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OJVx3wPAgAACQQAAA4AAAAAAAAAAQAgAAAA&#10;HwEAAGRycy9lMm9Eb2MueG1sUEsFBgAAAAAGAAYAWQEAAKAFA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trackRevisions w:val="1"/>
  <w:documentProtection w:edit="comments" w:enforcement="0"/>
  <w:defaultTabStop w:val="420"/>
  <w:drawingGridHorizontalSpacing w:val="105"/>
  <w:drawingGridVerticalSpacing w:val="158"/>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40138802-8D4A-46ED-B40D-2CEA42ACCC01}" w:val="qAwZEcj45UKLRympYQ8X2SB/1dan=Iil6VkPCsM0bNfvrODzJhtF3HuTgeo7x+9GW"/>
    <w:docVar w:name="{8898CF69-7F34-49B0-B850-DD1AC7AB6E3D}" w:val="qAwZEcj45UKLRympYQ8X2SB/1dan=Iil6VkPCsM0bNfvrODzJhtF3HuTgeo7x+9GW"/>
    <w:docVar w:name="commondata" w:val="eyJoZGlkIjoiMDU5Mjc2ODgyYjBmNjM4Yjg0OTM1NmQ0ZDlhZTZkMmQifQ=="/>
    <w:docVar w:name="DocumentID" w:val="{5A7CC8DD-A57E-451C-AE46-A560AC6F8B7C}_1"/>
  </w:docVars>
  <w:rsids>
    <w:rsidRoot w:val="00172A27"/>
    <w:rsid w:val="00003B1E"/>
    <w:rsid w:val="000159F6"/>
    <w:rsid w:val="00015B6C"/>
    <w:rsid w:val="000228FD"/>
    <w:rsid w:val="00024BAB"/>
    <w:rsid w:val="00030E8E"/>
    <w:rsid w:val="000310B5"/>
    <w:rsid w:val="00031AE4"/>
    <w:rsid w:val="00032231"/>
    <w:rsid w:val="00033C54"/>
    <w:rsid w:val="00040A85"/>
    <w:rsid w:val="0004317C"/>
    <w:rsid w:val="00044734"/>
    <w:rsid w:val="00044B3B"/>
    <w:rsid w:val="000460C4"/>
    <w:rsid w:val="000471D8"/>
    <w:rsid w:val="000474DE"/>
    <w:rsid w:val="000478DD"/>
    <w:rsid w:val="0006346B"/>
    <w:rsid w:val="0007522B"/>
    <w:rsid w:val="00080506"/>
    <w:rsid w:val="00081511"/>
    <w:rsid w:val="00081872"/>
    <w:rsid w:val="000963CC"/>
    <w:rsid w:val="000972E4"/>
    <w:rsid w:val="000A0BA4"/>
    <w:rsid w:val="000A1448"/>
    <w:rsid w:val="000B0A9A"/>
    <w:rsid w:val="000B511B"/>
    <w:rsid w:val="000B5E01"/>
    <w:rsid w:val="000B6CF1"/>
    <w:rsid w:val="000B7FC4"/>
    <w:rsid w:val="000C6A45"/>
    <w:rsid w:val="000D76AA"/>
    <w:rsid w:val="000E6801"/>
    <w:rsid w:val="000E7247"/>
    <w:rsid w:val="000F0C84"/>
    <w:rsid w:val="000F1114"/>
    <w:rsid w:val="000F19BE"/>
    <w:rsid w:val="00103D7D"/>
    <w:rsid w:val="001063BC"/>
    <w:rsid w:val="001076A6"/>
    <w:rsid w:val="001135A4"/>
    <w:rsid w:val="00114673"/>
    <w:rsid w:val="001154BE"/>
    <w:rsid w:val="001321B1"/>
    <w:rsid w:val="00133E89"/>
    <w:rsid w:val="0013496D"/>
    <w:rsid w:val="001448B2"/>
    <w:rsid w:val="00154AB4"/>
    <w:rsid w:val="0015695F"/>
    <w:rsid w:val="00157C9C"/>
    <w:rsid w:val="00161068"/>
    <w:rsid w:val="00161928"/>
    <w:rsid w:val="00163FDA"/>
    <w:rsid w:val="00167FC0"/>
    <w:rsid w:val="001720F8"/>
    <w:rsid w:val="00172A27"/>
    <w:rsid w:val="00173028"/>
    <w:rsid w:val="0018432B"/>
    <w:rsid w:val="001A2056"/>
    <w:rsid w:val="001A4C8A"/>
    <w:rsid w:val="001B4FDC"/>
    <w:rsid w:val="001B504B"/>
    <w:rsid w:val="001C0253"/>
    <w:rsid w:val="001C4709"/>
    <w:rsid w:val="001C78BD"/>
    <w:rsid w:val="001C7B64"/>
    <w:rsid w:val="001D5527"/>
    <w:rsid w:val="001D6F15"/>
    <w:rsid w:val="001E73E3"/>
    <w:rsid w:val="00207576"/>
    <w:rsid w:val="00210FF6"/>
    <w:rsid w:val="00215643"/>
    <w:rsid w:val="00225B46"/>
    <w:rsid w:val="0022625E"/>
    <w:rsid w:val="00233164"/>
    <w:rsid w:val="002346BB"/>
    <w:rsid w:val="00254F6B"/>
    <w:rsid w:val="00255D9A"/>
    <w:rsid w:val="002570C7"/>
    <w:rsid w:val="00262544"/>
    <w:rsid w:val="002646F4"/>
    <w:rsid w:val="002678DE"/>
    <w:rsid w:val="00267A2F"/>
    <w:rsid w:val="00270601"/>
    <w:rsid w:val="0027758A"/>
    <w:rsid w:val="00277C31"/>
    <w:rsid w:val="00294F9E"/>
    <w:rsid w:val="002975C2"/>
    <w:rsid w:val="00297673"/>
    <w:rsid w:val="002A1FD8"/>
    <w:rsid w:val="002B0715"/>
    <w:rsid w:val="002C129D"/>
    <w:rsid w:val="002C76EC"/>
    <w:rsid w:val="002C7E32"/>
    <w:rsid w:val="002D7C54"/>
    <w:rsid w:val="002E1B15"/>
    <w:rsid w:val="002E35BB"/>
    <w:rsid w:val="002E59C0"/>
    <w:rsid w:val="002E6FBE"/>
    <w:rsid w:val="002F51F0"/>
    <w:rsid w:val="0030639D"/>
    <w:rsid w:val="003115B2"/>
    <w:rsid w:val="003149F3"/>
    <w:rsid w:val="003152DE"/>
    <w:rsid w:val="0031649A"/>
    <w:rsid w:val="00320F44"/>
    <w:rsid w:val="0032150E"/>
    <w:rsid w:val="0032649F"/>
    <w:rsid w:val="00335BFA"/>
    <w:rsid w:val="00347B0E"/>
    <w:rsid w:val="0035383F"/>
    <w:rsid w:val="003637A7"/>
    <w:rsid w:val="0038338A"/>
    <w:rsid w:val="00384156"/>
    <w:rsid w:val="0038624F"/>
    <w:rsid w:val="003922A9"/>
    <w:rsid w:val="00392D09"/>
    <w:rsid w:val="00392E10"/>
    <w:rsid w:val="003A0100"/>
    <w:rsid w:val="003B6679"/>
    <w:rsid w:val="003C2744"/>
    <w:rsid w:val="003C7933"/>
    <w:rsid w:val="003D0E7C"/>
    <w:rsid w:val="003D1F0B"/>
    <w:rsid w:val="003D67DF"/>
    <w:rsid w:val="003D6C4F"/>
    <w:rsid w:val="003E0B7D"/>
    <w:rsid w:val="003E65AF"/>
    <w:rsid w:val="003E679A"/>
    <w:rsid w:val="003F04D9"/>
    <w:rsid w:val="003F18C1"/>
    <w:rsid w:val="003F2230"/>
    <w:rsid w:val="003F61CE"/>
    <w:rsid w:val="00403DA7"/>
    <w:rsid w:val="00414C1A"/>
    <w:rsid w:val="0041647B"/>
    <w:rsid w:val="004237FD"/>
    <w:rsid w:val="00425E49"/>
    <w:rsid w:val="004263A2"/>
    <w:rsid w:val="004328BE"/>
    <w:rsid w:val="00442022"/>
    <w:rsid w:val="0044514E"/>
    <w:rsid w:val="0045365D"/>
    <w:rsid w:val="00466845"/>
    <w:rsid w:val="0047050F"/>
    <w:rsid w:val="00472752"/>
    <w:rsid w:val="00476E3C"/>
    <w:rsid w:val="00482A63"/>
    <w:rsid w:val="00483AB7"/>
    <w:rsid w:val="004A0112"/>
    <w:rsid w:val="004A3829"/>
    <w:rsid w:val="004B2787"/>
    <w:rsid w:val="004C5C7A"/>
    <w:rsid w:val="004C7A65"/>
    <w:rsid w:val="004D410A"/>
    <w:rsid w:val="004E1041"/>
    <w:rsid w:val="004E12A8"/>
    <w:rsid w:val="004F2616"/>
    <w:rsid w:val="00504224"/>
    <w:rsid w:val="0050634A"/>
    <w:rsid w:val="00510C06"/>
    <w:rsid w:val="00524E59"/>
    <w:rsid w:val="00530D11"/>
    <w:rsid w:val="00531548"/>
    <w:rsid w:val="00531D9E"/>
    <w:rsid w:val="00533D5E"/>
    <w:rsid w:val="005344FA"/>
    <w:rsid w:val="00536700"/>
    <w:rsid w:val="00537C9B"/>
    <w:rsid w:val="00543189"/>
    <w:rsid w:val="005462ED"/>
    <w:rsid w:val="00554E95"/>
    <w:rsid w:val="00566936"/>
    <w:rsid w:val="00567849"/>
    <w:rsid w:val="00581165"/>
    <w:rsid w:val="00582D35"/>
    <w:rsid w:val="00583ABB"/>
    <w:rsid w:val="00586B7E"/>
    <w:rsid w:val="00586CC0"/>
    <w:rsid w:val="00586D9F"/>
    <w:rsid w:val="00591FCC"/>
    <w:rsid w:val="00595ABA"/>
    <w:rsid w:val="005A32F3"/>
    <w:rsid w:val="005B095D"/>
    <w:rsid w:val="005B2360"/>
    <w:rsid w:val="005B475D"/>
    <w:rsid w:val="005B5E2C"/>
    <w:rsid w:val="005C32FE"/>
    <w:rsid w:val="005C701C"/>
    <w:rsid w:val="005D3FD4"/>
    <w:rsid w:val="005D76AF"/>
    <w:rsid w:val="005D7718"/>
    <w:rsid w:val="005F20C0"/>
    <w:rsid w:val="005F6BDB"/>
    <w:rsid w:val="006023EC"/>
    <w:rsid w:val="00604C57"/>
    <w:rsid w:val="00606ACB"/>
    <w:rsid w:val="006123E6"/>
    <w:rsid w:val="00613419"/>
    <w:rsid w:val="006161D1"/>
    <w:rsid w:val="00622392"/>
    <w:rsid w:val="00630EFA"/>
    <w:rsid w:val="00632646"/>
    <w:rsid w:val="00632A2E"/>
    <w:rsid w:val="0063739C"/>
    <w:rsid w:val="00640A61"/>
    <w:rsid w:val="006421F0"/>
    <w:rsid w:val="00651685"/>
    <w:rsid w:val="00655390"/>
    <w:rsid w:val="006624C8"/>
    <w:rsid w:val="00665214"/>
    <w:rsid w:val="00670CDF"/>
    <w:rsid w:val="00693D94"/>
    <w:rsid w:val="0069778D"/>
    <w:rsid w:val="006B21EE"/>
    <w:rsid w:val="006B49D2"/>
    <w:rsid w:val="006B4B2E"/>
    <w:rsid w:val="006B628A"/>
    <w:rsid w:val="006C3F7F"/>
    <w:rsid w:val="006C53F2"/>
    <w:rsid w:val="006C57D2"/>
    <w:rsid w:val="006E2840"/>
    <w:rsid w:val="006E5222"/>
    <w:rsid w:val="006F3223"/>
    <w:rsid w:val="006F408E"/>
    <w:rsid w:val="006F53A3"/>
    <w:rsid w:val="00700E28"/>
    <w:rsid w:val="00700FFA"/>
    <w:rsid w:val="00703F34"/>
    <w:rsid w:val="00707E3F"/>
    <w:rsid w:val="007127A7"/>
    <w:rsid w:val="007160F2"/>
    <w:rsid w:val="00716E16"/>
    <w:rsid w:val="00725021"/>
    <w:rsid w:val="00730EF7"/>
    <w:rsid w:val="00734811"/>
    <w:rsid w:val="00734A99"/>
    <w:rsid w:val="007354B4"/>
    <w:rsid w:val="0074789A"/>
    <w:rsid w:val="00750C9A"/>
    <w:rsid w:val="0075493B"/>
    <w:rsid w:val="00765530"/>
    <w:rsid w:val="00766D34"/>
    <w:rsid w:val="00781371"/>
    <w:rsid w:val="00781415"/>
    <w:rsid w:val="00782D6E"/>
    <w:rsid w:val="00796CDD"/>
    <w:rsid w:val="007A6533"/>
    <w:rsid w:val="007B0CF4"/>
    <w:rsid w:val="007B259F"/>
    <w:rsid w:val="007B4AE8"/>
    <w:rsid w:val="007B75D7"/>
    <w:rsid w:val="007B7685"/>
    <w:rsid w:val="007C067A"/>
    <w:rsid w:val="007C37BB"/>
    <w:rsid w:val="007E19CA"/>
    <w:rsid w:val="007E265D"/>
    <w:rsid w:val="007E74AA"/>
    <w:rsid w:val="007F2B2E"/>
    <w:rsid w:val="007F2D9D"/>
    <w:rsid w:val="007F307F"/>
    <w:rsid w:val="007F3972"/>
    <w:rsid w:val="007F79D6"/>
    <w:rsid w:val="008102A0"/>
    <w:rsid w:val="00810832"/>
    <w:rsid w:val="00811BF4"/>
    <w:rsid w:val="00815656"/>
    <w:rsid w:val="00815945"/>
    <w:rsid w:val="008223FD"/>
    <w:rsid w:val="0082612A"/>
    <w:rsid w:val="00827923"/>
    <w:rsid w:val="00827A41"/>
    <w:rsid w:val="00831CAC"/>
    <w:rsid w:val="008320AA"/>
    <w:rsid w:val="0083564D"/>
    <w:rsid w:val="00836D9F"/>
    <w:rsid w:val="008454C2"/>
    <w:rsid w:val="00853052"/>
    <w:rsid w:val="00854760"/>
    <w:rsid w:val="00856E40"/>
    <w:rsid w:val="0085793D"/>
    <w:rsid w:val="00870884"/>
    <w:rsid w:val="00871FA8"/>
    <w:rsid w:val="0087284F"/>
    <w:rsid w:val="00874071"/>
    <w:rsid w:val="00874647"/>
    <w:rsid w:val="00874C86"/>
    <w:rsid w:val="00875080"/>
    <w:rsid w:val="008766FA"/>
    <w:rsid w:val="00887512"/>
    <w:rsid w:val="00895D44"/>
    <w:rsid w:val="008B2966"/>
    <w:rsid w:val="008C3466"/>
    <w:rsid w:val="008D2CC8"/>
    <w:rsid w:val="008D3930"/>
    <w:rsid w:val="008D6A27"/>
    <w:rsid w:val="008E0786"/>
    <w:rsid w:val="008E7A7A"/>
    <w:rsid w:val="008E7ECB"/>
    <w:rsid w:val="008F1954"/>
    <w:rsid w:val="008F7079"/>
    <w:rsid w:val="0090200F"/>
    <w:rsid w:val="00903315"/>
    <w:rsid w:val="009058F4"/>
    <w:rsid w:val="00920CDD"/>
    <w:rsid w:val="00921C71"/>
    <w:rsid w:val="00921F6A"/>
    <w:rsid w:val="00922C22"/>
    <w:rsid w:val="00930BEB"/>
    <w:rsid w:val="00930CDA"/>
    <w:rsid w:val="00932D22"/>
    <w:rsid w:val="009341C0"/>
    <w:rsid w:val="00944E73"/>
    <w:rsid w:val="0094541F"/>
    <w:rsid w:val="00945CEB"/>
    <w:rsid w:val="00946776"/>
    <w:rsid w:val="00950BF7"/>
    <w:rsid w:val="009549B6"/>
    <w:rsid w:val="009616B9"/>
    <w:rsid w:val="00961F88"/>
    <w:rsid w:val="0096705A"/>
    <w:rsid w:val="00972002"/>
    <w:rsid w:val="00972E11"/>
    <w:rsid w:val="009743D0"/>
    <w:rsid w:val="00975959"/>
    <w:rsid w:val="00976281"/>
    <w:rsid w:val="00982DA4"/>
    <w:rsid w:val="00985060"/>
    <w:rsid w:val="00992415"/>
    <w:rsid w:val="009A13BD"/>
    <w:rsid w:val="009A66C6"/>
    <w:rsid w:val="009D21CF"/>
    <w:rsid w:val="009D257A"/>
    <w:rsid w:val="009D5E22"/>
    <w:rsid w:val="009D5FBA"/>
    <w:rsid w:val="009E029B"/>
    <w:rsid w:val="009F00E7"/>
    <w:rsid w:val="009F2C33"/>
    <w:rsid w:val="009F2E02"/>
    <w:rsid w:val="009F4BE3"/>
    <w:rsid w:val="009F518D"/>
    <w:rsid w:val="00A002EF"/>
    <w:rsid w:val="00A02487"/>
    <w:rsid w:val="00A03442"/>
    <w:rsid w:val="00A03D33"/>
    <w:rsid w:val="00A05E31"/>
    <w:rsid w:val="00A136D8"/>
    <w:rsid w:val="00A171EE"/>
    <w:rsid w:val="00A20751"/>
    <w:rsid w:val="00A2113C"/>
    <w:rsid w:val="00A272D4"/>
    <w:rsid w:val="00A315FB"/>
    <w:rsid w:val="00A444B5"/>
    <w:rsid w:val="00A536D4"/>
    <w:rsid w:val="00A55581"/>
    <w:rsid w:val="00A57114"/>
    <w:rsid w:val="00A57A83"/>
    <w:rsid w:val="00A66620"/>
    <w:rsid w:val="00A72F44"/>
    <w:rsid w:val="00A740A3"/>
    <w:rsid w:val="00A769D7"/>
    <w:rsid w:val="00A834C8"/>
    <w:rsid w:val="00A850FF"/>
    <w:rsid w:val="00A857D9"/>
    <w:rsid w:val="00A93E0E"/>
    <w:rsid w:val="00AB4761"/>
    <w:rsid w:val="00AB5A69"/>
    <w:rsid w:val="00AB65CC"/>
    <w:rsid w:val="00AC569A"/>
    <w:rsid w:val="00AE384A"/>
    <w:rsid w:val="00AF32CF"/>
    <w:rsid w:val="00B02308"/>
    <w:rsid w:val="00B02375"/>
    <w:rsid w:val="00B0304B"/>
    <w:rsid w:val="00B062A2"/>
    <w:rsid w:val="00B16AE3"/>
    <w:rsid w:val="00B23199"/>
    <w:rsid w:val="00B23A53"/>
    <w:rsid w:val="00B43CB3"/>
    <w:rsid w:val="00B46A87"/>
    <w:rsid w:val="00B51940"/>
    <w:rsid w:val="00B55E4B"/>
    <w:rsid w:val="00B6797C"/>
    <w:rsid w:val="00B75910"/>
    <w:rsid w:val="00B84408"/>
    <w:rsid w:val="00B879E5"/>
    <w:rsid w:val="00B87CD6"/>
    <w:rsid w:val="00B9650B"/>
    <w:rsid w:val="00BA1C63"/>
    <w:rsid w:val="00BA3F5E"/>
    <w:rsid w:val="00BC58FC"/>
    <w:rsid w:val="00BC742F"/>
    <w:rsid w:val="00BD319F"/>
    <w:rsid w:val="00BE25EF"/>
    <w:rsid w:val="00BE483F"/>
    <w:rsid w:val="00BE5F67"/>
    <w:rsid w:val="00BF3119"/>
    <w:rsid w:val="00BF50F5"/>
    <w:rsid w:val="00C06C4F"/>
    <w:rsid w:val="00C06EB8"/>
    <w:rsid w:val="00C13D93"/>
    <w:rsid w:val="00C153CD"/>
    <w:rsid w:val="00C16DBB"/>
    <w:rsid w:val="00C20DCB"/>
    <w:rsid w:val="00C231BD"/>
    <w:rsid w:val="00C36BA7"/>
    <w:rsid w:val="00C4202A"/>
    <w:rsid w:val="00C44EC6"/>
    <w:rsid w:val="00C47B08"/>
    <w:rsid w:val="00C52405"/>
    <w:rsid w:val="00C5400B"/>
    <w:rsid w:val="00C62C0C"/>
    <w:rsid w:val="00C63C57"/>
    <w:rsid w:val="00C65F2B"/>
    <w:rsid w:val="00C670F1"/>
    <w:rsid w:val="00C71215"/>
    <w:rsid w:val="00C7615B"/>
    <w:rsid w:val="00C82931"/>
    <w:rsid w:val="00C91507"/>
    <w:rsid w:val="00CA0FFC"/>
    <w:rsid w:val="00CA5DA0"/>
    <w:rsid w:val="00CB1AFD"/>
    <w:rsid w:val="00CB2779"/>
    <w:rsid w:val="00CB3A6A"/>
    <w:rsid w:val="00CB6D29"/>
    <w:rsid w:val="00CC1AE3"/>
    <w:rsid w:val="00CC3EFC"/>
    <w:rsid w:val="00CC5FDD"/>
    <w:rsid w:val="00CD1BFC"/>
    <w:rsid w:val="00CD4649"/>
    <w:rsid w:val="00CE38E6"/>
    <w:rsid w:val="00CE4795"/>
    <w:rsid w:val="00CE5F14"/>
    <w:rsid w:val="00CE611C"/>
    <w:rsid w:val="00CE7697"/>
    <w:rsid w:val="00CF40CF"/>
    <w:rsid w:val="00D06B2F"/>
    <w:rsid w:val="00D11DA4"/>
    <w:rsid w:val="00D13890"/>
    <w:rsid w:val="00D153FE"/>
    <w:rsid w:val="00D25C4C"/>
    <w:rsid w:val="00D25FF3"/>
    <w:rsid w:val="00D300D4"/>
    <w:rsid w:val="00D30E54"/>
    <w:rsid w:val="00D319E3"/>
    <w:rsid w:val="00D4254D"/>
    <w:rsid w:val="00D42B11"/>
    <w:rsid w:val="00D45D16"/>
    <w:rsid w:val="00D47B2D"/>
    <w:rsid w:val="00D5539B"/>
    <w:rsid w:val="00D57E6D"/>
    <w:rsid w:val="00D7022B"/>
    <w:rsid w:val="00D70607"/>
    <w:rsid w:val="00D779F9"/>
    <w:rsid w:val="00D77E51"/>
    <w:rsid w:val="00D9095E"/>
    <w:rsid w:val="00D91C5E"/>
    <w:rsid w:val="00D920DE"/>
    <w:rsid w:val="00DA199D"/>
    <w:rsid w:val="00DA207D"/>
    <w:rsid w:val="00DA2CED"/>
    <w:rsid w:val="00DB1252"/>
    <w:rsid w:val="00DB4573"/>
    <w:rsid w:val="00DB750A"/>
    <w:rsid w:val="00DC47CB"/>
    <w:rsid w:val="00DD0419"/>
    <w:rsid w:val="00DD3431"/>
    <w:rsid w:val="00DD4055"/>
    <w:rsid w:val="00DD429C"/>
    <w:rsid w:val="00DD793E"/>
    <w:rsid w:val="00DE60CE"/>
    <w:rsid w:val="00DE700A"/>
    <w:rsid w:val="00E02A4E"/>
    <w:rsid w:val="00E03507"/>
    <w:rsid w:val="00E0486B"/>
    <w:rsid w:val="00E052BB"/>
    <w:rsid w:val="00E10C5C"/>
    <w:rsid w:val="00E11715"/>
    <w:rsid w:val="00E13889"/>
    <w:rsid w:val="00E143E3"/>
    <w:rsid w:val="00E1493A"/>
    <w:rsid w:val="00E15710"/>
    <w:rsid w:val="00E20141"/>
    <w:rsid w:val="00E208BB"/>
    <w:rsid w:val="00E2444B"/>
    <w:rsid w:val="00E27B22"/>
    <w:rsid w:val="00E30F8A"/>
    <w:rsid w:val="00E31E05"/>
    <w:rsid w:val="00E414D2"/>
    <w:rsid w:val="00E6131E"/>
    <w:rsid w:val="00E67161"/>
    <w:rsid w:val="00E759CC"/>
    <w:rsid w:val="00E77B58"/>
    <w:rsid w:val="00E82625"/>
    <w:rsid w:val="00E8485F"/>
    <w:rsid w:val="00E84E77"/>
    <w:rsid w:val="00E8693C"/>
    <w:rsid w:val="00E90DBD"/>
    <w:rsid w:val="00E937DE"/>
    <w:rsid w:val="00E93D8A"/>
    <w:rsid w:val="00EB6C60"/>
    <w:rsid w:val="00ED06BC"/>
    <w:rsid w:val="00ED578F"/>
    <w:rsid w:val="00ED7E26"/>
    <w:rsid w:val="00EE3B37"/>
    <w:rsid w:val="00EE6192"/>
    <w:rsid w:val="00EF668F"/>
    <w:rsid w:val="00F10B08"/>
    <w:rsid w:val="00F16E9E"/>
    <w:rsid w:val="00F17AB5"/>
    <w:rsid w:val="00F17CFE"/>
    <w:rsid w:val="00F26F64"/>
    <w:rsid w:val="00F277C5"/>
    <w:rsid w:val="00F342BD"/>
    <w:rsid w:val="00F35DB2"/>
    <w:rsid w:val="00F3641E"/>
    <w:rsid w:val="00F51712"/>
    <w:rsid w:val="00F51DF0"/>
    <w:rsid w:val="00F60365"/>
    <w:rsid w:val="00F65814"/>
    <w:rsid w:val="00F67FBD"/>
    <w:rsid w:val="00F74F6B"/>
    <w:rsid w:val="00F75359"/>
    <w:rsid w:val="00F82A3A"/>
    <w:rsid w:val="00F8559E"/>
    <w:rsid w:val="00F85DAF"/>
    <w:rsid w:val="00F90D23"/>
    <w:rsid w:val="00FA13DC"/>
    <w:rsid w:val="00FA620F"/>
    <w:rsid w:val="00FB353D"/>
    <w:rsid w:val="00FC09C5"/>
    <w:rsid w:val="00FC3607"/>
    <w:rsid w:val="00FC63F0"/>
    <w:rsid w:val="00FC7A46"/>
    <w:rsid w:val="00FD0ED8"/>
    <w:rsid w:val="00FD389E"/>
    <w:rsid w:val="00FF58FA"/>
    <w:rsid w:val="01153A3B"/>
    <w:rsid w:val="013F0E71"/>
    <w:rsid w:val="016D6AC7"/>
    <w:rsid w:val="04064A67"/>
    <w:rsid w:val="04545C6C"/>
    <w:rsid w:val="04D85E01"/>
    <w:rsid w:val="05E85450"/>
    <w:rsid w:val="060D7C05"/>
    <w:rsid w:val="0655548C"/>
    <w:rsid w:val="078D1BE4"/>
    <w:rsid w:val="093B0AFA"/>
    <w:rsid w:val="096E67E4"/>
    <w:rsid w:val="09CC4BEB"/>
    <w:rsid w:val="0B3513F6"/>
    <w:rsid w:val="0B3A088F"/>
    <w:rsid w:val="0B3A3373"/>
    <w:rsid w:val="0C584BB4"/>
    <w:rsid w:val="0C97612B"/>
    <w:rsid w:val="0CCD2B85"/>
    <w:rsid w:val="0CDE422E"/>
    <w:rsid w:val="0E235C1F"/>
    <w:rsid w:val="0FEF38AA"/>
    <w:rsid w:val="0FFA3D75"/>
    <w:rsid w:val="10E35BF4"/>
    <w:rsid w:val="11214E92"/>
    <w:rsid w:val="11662E4E"/>
    <w:rsid w:val="12661A3D"/>
    <w:rsid w:val="138C63D6"/>
    <w:rsid w:val="15C56A7A"/>
    <w:rsid w:val="179D1BDC"/>
    <w:rsid w:val="1A027B46"/>
    <w:rsid w:val="1A8D7DEF"/>
    <w:rsid w:val="1B27026F"/>
    <w:rsid w:val="1B627C1E"/>
    <w:rsid w:val="1BBF65B5"/>
    <w:rsid w:val="1BDB25E1"/>
    <w:rsid w:val="1C0F63B1"/>
    <w:rsid w:val="1D6D1D1C"/>
    <w:rsid w:val="1D887BD7"/>
    <w:rsid w:val="1DFA1234"/>
    <w:rsid w:val="1E267D0E"/>
    <w:rsid w:val="20491E39"/>
    <w:rsid w:val="207D508D"/>
    <w:rsid w:val="20C5527E"/>
    <w:rsid w:val="21903209"/>
    <w:rsid w:val="24DF4ED9"/>
    <w:rsid w:val="264D1766"/>
    <w:rsid w:val="26CD78F0"/>
    <w:rsid w:val="2733728C"/>
    <w:rsid w:val="284F6DA3"/>
    <w:rsid w:val="288822B5"/>
    <w:rsid w:val="297A4E53"/>
    <w:rsid w:val="2AAE18D1"/>
    <w:rsid w:val="2B2666BE"/>
    <w:rsid w:val="2C7B3202"/>
    <w:rsid w:val="2CFA7D94"/>
    <w:rsid w:val="2D0D065A"/>
    <w:rsid w:val="2D2F7431"/>
    <w:rsid w:val="2DB61D69"/>
    <w:rsid w:val="2DD07709"/>
    <w:rsid w:val="2DFB7085"/>
    <w:rsid w:val="2FD302BA"/>
    <w:rsid w:val="2FF86E5E"/>
    <w:rsid w:val="32234405"/>
    <w:rsid w:val="327A0A49"/>
    <w:rsid w:val="34427842"/>
    <w:rsid w:val="350C4CF0"/>
    <w:rsid w:val="35702107"/>
    <w:rsid w:val="35DE3514"/>
    <w:rsid w:val="35F4605A"/>
    <w:rsid w:val="37205FF6"/>
    <w:rsid w:val="38376F0C"/>
    <w:rsid w:val="388303A3"/>
    <w:rsid w:val="391536F1"/>
    <w:rsid w:val="39C6468A"/>
    <w:rsid w:val="39F50563"/>
    <w:rsid w:val="3B6201BE"/>
    <w:rsid w:val="3B97351C"/>
    <w:rsid w:val="3BFF4978"/>
    <w:rsid w:val="3D4910D6"/>
    <w:rsid w:val="3F4F416A"/>
    <w:rsid w:val="4020795F"/>
    <w:rsid w:val="40673073"/>
    <w:rsid w:val="428B67D2"/>
    <w:rsid w:val="43EA0198"/>
    <w:rsid w:val="44617617"/>
    <w:rsid w:val="455FD138"/>
    <w:rsid w:val="45A6337D"/>
    <w:rsid w:val="470364E2"/>
    <w:rsid w:val="47A87469"/>
    <w:rsid w:val="47AD366E"/>
    <w:rsid w:val="48C04442"/>
    <w:rsid w:val="490270C2"/>
    <w:rsid w:val="49A76F9E"/>
    <w:rsid w:val="4BA440D8"/>
    <w:rsid w:val="4BD37D10"/>
    <w:rsid w:val="4C224097"/>
    <w:rsid w:val="4CA95BD0"/>
    <w:rsid w:val="4D0C0E47"/>
    <w:rsid w:val="4D5819A6"/>
    <w:rsid w:val="4DE21BEA"/>
    <w:rsid w:val="4E231D5C"/>
    <w:rsid w:val="4EAA6141"/>
    <w:rsid w:val="4ED96C11"/>
    <w:rsid w:val="4EE72A9E"/>
    <w:rsid w:val="508A3FB4"/>
    <w:rsid w:val="515026C3"/>
    <w:rsid w:val="52814125"/>
    <w:rsid w:val="53AD4066"/>
    <w:rsid w:val="54571B23"/>
    <w:rsid w:val="54C421D6"/>
    <w:rsid w:val="54D54764"/>
    <w:rsid w:val="562846B0"/>
    <w:rsid w:val="568538AF"/>
    <w:rsid w:val="585E4A8C"/>
    <w:rsid w:val="589A2827"/>
    <w:rsid w:val="595E20F3"/>
    <w:rsid w:val="596706B3"/>
    <w:rsid w:val="59E44CEE"/>
    <w:rsid w:val="5AA930D4"/>
    <w:rsid w:val="5C587E43"/>
    <w:rsid w:val="5D0104EC"/>
    <w:rsid w:val="5D2E2658"/>
    <w:rsid w:val="5D356916"/>
    <w:rsid w:val="5D4B5084"/>
    <w:rsid w:val="5EA34DED"/>
    <w:rsid w:val="5EBFD067"/>
    <w:rsid w:val="5F3013A2"/>
    <w:rsid w:val="60A24FBB"/>
    <w:rsid w:val="61C16614"/>
    <w:rsid w:val="62F21DC9"/>
    <w:rsid w:val="641F4BD3"/>
    <w:rsid w:val="65BA487C"/>
    <w:rsid w:val="6619731D"/>
    <w:rsid w:val="66803496"/>
    <w:rsid w:val="676254A4"/>
    <w:rsid w:val="69B33D28"/>
    <w:rsid w:val="6D18748E"/>
    <w:rsid w:val="6F5E8BCE"/>
    <w:rsid w:val="6F6965EC"/>
    <w:rsid w:val="6FE71822"/>
    <w:rsid w:val="712F5510"/>
    <w:rsid w:val="71E51635"/>
    <w:rsid w:val="720158B9"/>
    <w:rsid w:val="72AA4E69"/>
    <w:rsid w:val="72D64889"/>
    <w:rsid w:val="73130026"/>
    <w:rsid w:val="731802C9"/>
    <w:rsid w:val="739F4D22"/>
    <w:rsid w:val="75CE5809"/>
    <w:rsid w:val="75FE2659"/>
    <w:rsid w:val="798B7DB2"/>
    <w:rsid w:val="7CF723C8"/>
    <w:rsid w:val="7E712D7A"/>
    <w:rsid w:val="7E887BC4"/>
    <w:rsid w:val="7F031A27"/>
    <w:rsid w:val="7F121106"/>
    <w:rsid w:val="7FC03A65"/>
    <w:rsid w:val="DFBFA6C9"/>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24"/>
    <w:qFormat/>
    <w:locked/>
    <w:uiPriority w:val="0"/>
    <w:pPr>
      <w:jc w:val="center"/>
    </w:pPr>
    <w:rPr>
      <w:sz w:val="28"/>
    </w:rPr>
  </w:style>
  <w:style w:type="paragraph" w:styleId="3">
    <w:name w:val="Date"/>
    <w:basedOn w:val="1"/>
    <w:next w:val="1"/>
    <w:link w:val="17"/>
    <w:qFormat/>
    <w:uiPriority w:val="99"/>
    <w:pPr>
      <w:ind w:left="100" w:leftChars="2500"/>
    </w:pPr>
  </w:style>
  <w:style w:type="paragraph" w:styleId="4">
    <w:name w:val="Balloon Text"/>
    <w:basedOn w:val="1"/>
    <w:link w:val="14"/>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qFormat/>
    <w:locked/>
    <w:uiPriority w:val="0"/>
    <w:rPr>
      <w:rFonts w:cs="Times New Roman"/>
    </w:rPr>
  </w:style>
  <w:style w:type="character" w:styleId="10">
    <w:name w:val="Hyperlink"/>
    <w:qFormat/>
    <w:uiPriority w:val="99"/>
    <w:rPr>
      <w:rFonts w:cs="Times New Roman"/>
      <w:color w:val="0000FF"/>
      <w:u w:val="single"/>
    </w:rPr>
  </w:style>
  <w:style w:type="table" w:styleId="12">
    <w:name w:val="Table Grid"/>
    <w:basedOn w:val="11"/>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Char Char Char Char"/>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character" w:customStyle="1" w:styleId="14">
    <w:name w:val="批注框文本 Char"/>
    <w:link w:val="4"/>
    <w:semiHidden/>
    <w:qFormat/>
    <w:locked/>
    <w:uiPriority w:val="99"/>
    <w:rPr>
      <w:sz w:val="18"/>
    </w:rPr>
  </w:style>
  <w:style w:type="character" w:customStyle="1" w:styleId="15">
    <w:name w:val="页眉 Char"/>
    <w:link w:val="6"/>
    <w:qFormat/>
    <w:locked/>
    <w:uiPriority w:val="99"/>
    <w:rPr>
      <w:kern w:val="2"/>
      <w:sz w:val="18"/>
    </w:rPr>
  </w:style>
  <w:style w:type="character" w:customStyle="1" w:styleId="16">
    <w:name w:val="页脚 Char"/>
    <w:link w:val="5"/>
    <w:qFormat/>
    <w:locked/>
    <w:uiPriority w:val="99"/>
    <w:rPr>
      <w:kern w:val="2"/>
      <w:sz w:val="18"/>
    </w:rPr>
  </w:style>
  <w:style w:type="character" w:customStyle="1" w:styleId="17">
    <w:name w:val="日期 Char"/>
    <w:link w:val="3"/>
    <w:qFormat/>
    <w:locked/>
    <w:uiPriority w:val="99"/>
    <w:rPr>
      <w:kern w:val="2"/>
      <w:sz w:val="24"/>
    </w:rPr>
  </w:style>
  <w:style w:type="paragraph" w:customStyle="1" w:styleId="18">
    <w:name w:val="List Paragraph"/>
    <w:basedOn w:val="1"/>
    <w:qFormat/>
    <w:uiPriority w:val="99"/>
    <w:pPr>
      <w:ind w:firstLine="420" w:firstLineChars="200"/>
    </w:pPr>
    <w:rPr>
      <w:rFonts w:ascii="Calibri" w:hAnsi="Calibri"/>
      <w:szCs w:val="22"/>
    </w:rPr>
  </w:style>
  <w:style w:type="paragraph" w:customStyle="1" w:styleId="19">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0">
    <w:name w:val="正文文本_"/>
    <w:link w:val="21"/>
    <w:qFormat/>
    <w:uiPriority w:val="0"/>
    <w:rPr>
      <w:rFonts w:ascii="黑体" w:hAnsi="黑体" w:eastAsia="黑体" w:cs="黑体"/>
      <w:sz w:val="28"/>
      <w:szCs w:val="28"/>
      <w:shd w:val="clear" w:color="auto" w:fill="FFFFFF"/>
      <w:lang w:val="zh-CN" w:bidi="zh-CN"/>
    </w:rPr>
  </w:style>
  <w:style w:type="paragraph" w:customStyle="1" w:styleId="21">
    <w:name w:val="正文文本1"/>
    <w:basedOn w:val="1"/>
    <w:link w:val="20"/>
    <w:qFormat/>
    <w:uiPriority w:val="0"/>
    <w:pPr>
      <w:shd w:val="clear" w:color="auto" w:fill="FFFFFF"/>
      <w:spacing w:line="444" w:lineRule="auto"/>
      <w:ind w:firstLine="400"/>
      <w:jc w:val="left"/>
    </w:pPr>
    <w:rPr>
      <w:rFonts w:ascii="黑体" w:hAnsi="黑体" w:eastAsia="黑体" w:cs="黑体"/>
      <w:kern w:val="0"/>
      <w:sz w:val="28"/>
      <w:szCs w:val="28"/>
      <w:lang w:val="zh-CN" w:bidi="zh-CN"/>
    </w:rPr>
  </w:style>
  <w:style w:type="paragraph" w:customStyle="1" w:styleId="22">
    <w:name w:val="列出段落1"/>
    <w:basedOn w:val="1"/>
    <w:qFormat/>
    <w:uiPriority w:val="99"/>
    <w:pPr>
      <w:ind w:firstLine="420" w:firstLineChars="200"/>
    </w:pPr>
    <w:rPr>
      <w:szCs w:val="22"/>
    </w:rPr>
  </w:style>
  <w:style w:type="paragraph" w:customStyle="1" w:styleId="23">
    <w:name w:val="No Spacing"/>
    <w:qFormat/>
    <w:uiPriority w:val="1"/>
    <w:pPr>
      <w:widowControl w:val="0"/>
      <w:ind w:firstLine="100" w:firstLineChars="100"/>
      <w:jc w:val="both"/>
    </w:pPr>
    <w:rPr>
      <w:rFonts w:ascii="Calibri" w:hAnsi="Calibri" w:eastAsia="宋体" w:cs="Times New Roman"/>
      <w:kern w:val="2"/>
      <w:sz w:val="21"/>
      <w:szCs w:val="22"/>
      <w:lang w:val="en-US" w:eastAsia="zh-CN" w:bidi="ar-SA"/>
    </w:rPr>
  </w:style>
  <w:style w:type="character" w:customStyle="1" w:styleId="24">
    <w:name w:val="正文文本 Char"/>
    <w:basedOn w:val="8"/>
    <w:link w:val="2"/>
    <w:qFormat/>
    <w:uiPriority w:val="0"/>
    <w:rPr>
      <w:kern w:val="2"/>
      <w:sz w:val="28"/>
      <w:szCs w:val="24"/>
    </w:rPr>
  </w:style>
  <w:style w:type="paragraph" w:customStyle="1" w:styleId="25">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table" w:customStyle="1" w:styleId="26">
    <w:name w:val="Table Normal"/>
    <w:unhideWhenUsed/>
    <w:qFormat/>
    <w:uiPriority w:val="0"/>
    <w:tblPr>
      <w:tblLayout w:type="fixed"/>
      <w:tblCellMar>
        <w:top w:w="0" w:type="dxa"/>
        <w:left w:w="0" w:type="dxa"/>
        <w:bottom w:w="0" w:type="dxa"/>
        <w:right w:w="0" w:type="dxa"/>
      </w:tblCellMar>
    </w:tblPr>
  </w:style>
  <w:style w:type="paragraph" w:customStyle="1" w:styleId="27">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57150" cmpd="thickThin">
          <a:solidFill>
            <a:srgbClr val="FF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1244</Words>
  <Characters>7091</Characters>
  <Lines>59</Lines>
  <Paragraphs>16</Paragraphs>
  <TotalTime>0</TotalTime>
  <ScaleCrop>false</ScaleCrop>
  <LinksUpToDate>false</LinksUpToDate>
  <CharactersWithSpaces>8319</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2022-11-11T01:43:00Z</dcterms:created>
  <dc:creator>李玉洁</dc:creator>
  <cp:lastModifiedBy>hanzhili</cp:lastModifiedBy>
  <cp:lastPrinted>2023-11-17T09:31:00Z</cp:lastPrinted>
  <dcterms:modified xsi:type="dcterms:W3CDTF">2023-11-20T07:04:11Z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AB99910B31A34B52B23F142B3965DD1F_13</vt:lpwstr>
  </property>
</Properties>
</file>