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left="0"/>
        <w:rPr>
          <w:rFonts w:ascii="黑体" w:hAnsi="黑体" w:eastAsia="黑体" w:cs="黑体"/>
          <w:color w:val="000000"/>
          <w:kern w:val="0"/>
        </w:rPr>
      </w:pPr>
      <w:r>
        <w:rPr>
          <w:rFonts w:hint="eastAsia" w:ascii="黑体" w:hAnsi="黑体" w:eastAsia="黑体" w:cs="黑体"/>
          <w:color w:val="000000"/>
          <w:kern w:val="0"/>
        </w:rPr>
        <w:t>附件1</w:t>
      </w:r>
    </w:p>
    <w:p>
      <w:pPr>
        <w:pStyle w:val="2"/>
        <w:spacing w:line="600" w:lineRule="exact"/>
        <w:ind w:left="0"/>
        <w:jc w:val="center"/>
        <w:rPr>
          <w:rFonts w:ascii="仿宋_GB2312" w:hAnsi="仿宋" w:eastAsia="仿宋_GB2312" w:cs="仿宋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部分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高校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名单</w:t>
      </w:r>
    </w:p>
    <w:p>
      <w:pPr>
        <w:spacing w:line="600" w:lineRule="exact"/>
        <w:jc w:val="center"/>
        <w:rPr>
          <w:rFonts w:ascii="楷体_GB2312" w:hAnsi="黑体" w:eastAsia="楷体_GB2312" w:cs="黑体"/>
          <w:bCs/>
          <w:color w:val="000000"/>
          <w:kern w:val="0"/>
          <w:sz w:val="32"/>
          <w:szCs w:val="32"/>
        </w:rPr>
      </w:pPr>
      <w:r>
        <w:rPr>
          <w:rFonts w:hint="eastAsia" w:ascii="楷体_GB2312" w:hAnsi="黑体" w:eastAsia="楷体_GB2312" w:cs="黑体"/>
          <w:bCs/>
          <w:color w:val="000000"/>
          <w:kern w:val="0"/>
          <w:sz w:val="32"/>
          <w:szCs w:val="32"/>
        </w:rPr>
        <w:t>（按学校代码排序）</w:t>
      </w:r>
    </w:p>
    <w:p>
      <w:pPr>
        <w:spacing w:line="600" w:lineRule="exact"/>
        <w:ind w:firstLine="640" w:firstLineChars="200"/>
        <w:rPr>
          <w:rFonts w:ascii="仿宋_GB2312" w:hAnsi="黑体" w:eastAsia="仿宋_GB2312" w:cs="黑体"/>
          <w:color w:val="00000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黑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color w:val="000000"/>
          <w:kern w:val="0"/>
          <w:sz w:val="32"/>
          <w:szCs w:val="32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及QS最新排名前100位的境外高校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oto Sans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WNjZWIzODc2ZWJkNjgwZmNlYzE5ZDVhZjgyZTYifQ=="/>
  </w:docVars>
  <w:rsids>
    <w:rsidRoot w:val="00000000"/>
    <w:rsid w:val="7ED2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275"/>
      <w:outlineLvl w:val="1"/>
    </w:pPr>
    <w:rPr>
      <w:rFonts w:ascii="Noto Sans CJK JP Regular" w:hAnsi="Noto Sans CJK JP Regular" w:eastAsia="Noto Sans CJK JP Regular" w:cs="Noto Sans CJK JP Regular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2023-12-01T01:33:30Z</dcterms:created>
  <dc:creator>Administrator</dc:creator>
  <cp:lastModifiedBy>Rathoy</cp:lastModifiedBy>
  <dcterms:modified xsi:type="dcterms:W3CDTF">2023-12-01T01:33:37Z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278B7B58E4924EDDB15F609BBACD9BAB_12</vt:lpwstr>
  </property>
</Properties>
</file>